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F058D" w14:textId="42D1C013" w:rsidR="00354BFF" w:rsidRPr="004D1F2E" w:rsidRDefault="00B142DB" w:rsidP="00B142DB">
      <w:pPr>
        <w:jc w:val="center"/>
        <w:rPr>
          <w:rFonts w:ascii="Comic Sans MS" w:hAnsi="Comic Sans MS"/>
          <w:b/>
          <w:lang w:val="es-CO"/>
        </w:rPr>
      </w:pPr>
      <w:r w:rsidRPr="004D1F2E">
        <w:rPr>
          <w:rFonts w:ascii="Comic Sans MS" w:hAnsi="Comic Sans MS"/>
          <w:b/>
          <w:lang w:val="es-CO"/>
        </w:rPr>
        <w:t>COMUNITAS   MATUTINA   1</w:t>
      </w:r>
      <w:r w:rsidR="004D1F2E" w:rsidRPr="004D1F2E">
        <w:rPr>
          <w:rFonts w:ascii="Comic Sans MS" w:hAnsi="Comic Sans MS"/>
          <w:b/>
          <w:lang w:val="es-CO"/>
        </w:rPr>
        <w:t>4</w:t>
      </w:r>
      <w:r w:rsidRPr="004D1F2E">
        <w:rPr>
          <w:rFonts w:ascii="Comic Sans MS" w:hAnsi="Comic Sans MS"/>
          <w:b/>
          <w:lang w:val="es-CO"/>
        </w:rPr>
        <w:t xml:space="preserve">   DE   JULIO</w:t>
      </w:r>
      <w:r w:rsidR="004D1F2E" w:rsidRPr="004D1F2E">
        <w:rPr>
          <w:rFonts w:ascii="Comic Sans MS" w:hAnsi="Comic Sans MS"/>
          <w:b/>
          <w:lang w:val="es-CO"/>
        </w:rPr>
        <w:t xml:space="preserve">  2024</w:t>
      </w:r>
      <w:r w:rsidR="00080047" w:rsidRPr="004D1F2E">
        <w:rPr>
          <w:rFonts w:ascii="Comic Sans MS" w:hAnsi="Comic Sans MS"/>
          <w:b/>
          <w:lang w:val="es-CO"/>
        </w:rPr>
        <w:t xml:space="preserve"> </w:t>
      </w:r>
    </w:p>
    <w:p w14:paraId="1DC4C851" w14:textId="26BCE472" w:rsidR="00B142DB" w:rsidRPr="004D1F2E" w:rsidRDefault="00B142DB" w:rsidP="00B142DB">
      <w:pPr>
        <w:jc w:val="center"/>
        <w:rPr>
          <w:rFonts w:ascii="Comic Sans MS" w:hAnsi="Comic Sans MS"/>
          <w:b/>
          <w:lang w:val="es-CO"/>
        </w:rPr>
      </w:pPr>
      <w:r w:rsidRPr="004D1F2E">
        <w:rPr>
          <w:rFonts w:ascii="Comic Sans MS" w:hAnsi="Comic Sans MS"/>
          <w:b/>
          <w:lang w:val="es-CO"/>
        </w:rPr>
        <w:t>DOMINGO   XV   DEL   TIEMPO   ORDINARIO</w:t>
      </w:r>
      <w:r w:rsidR="00080047" w:rsidRPr="004D1F2E">
        <w:rPr>
          <w:rFonts w:ascii="Comic Sans MS" w:hAnsi="Comic Sans MS"/>
          <w:b/>
          <w:lang w:val="es-CO"/>
        </w:rPr>
        <w:t xml:space="preserve">  CICLO  B </w:t>
      </w:r>
    </w:p>
    <w:p w14:paraId="214599F4" w14:textId="77777777" w:rsidR="00B142DB" w:rsidRPr="004D1F2E" w:rsidRDefault="00B142DB" w:rsidP="00B142DB">
      <w:pPr>
        <w:jc w:val="center"/>
        <w:rPr>
          <w:rFonts w:ascii="Comic Sans MS" w:hAnsi="Comic Sans MS"/>
          <w:b/>
          <w:i/>
          <w:sz w:val="22"/>
          <w:szCs w:val="22"/>
          <w:lang w:val="es-CO"/>
        </w:rPr>
      </w:pPr>
      <w:r w:rsidRPr="004D1F2E">
        <w:rPr>
          <w:rFonts w:ascii="Comic Sans MS" w:hAnsi="Comic Sans MS"/>
          <w:b/>
          <w:i/>
          <w:sz w:val="22"/>
          <w:szCs w:val="22"/>
          <w:lang w:val="es-CO"/>
        </w:rPr>
        <w:t>“Expulsaban a muchos demonios y curaban a muchos enfermos ungiéndolos con aceite”</w:t>
      </w:r>
    </w:p>
    <w:p w14:paraId="062FE6E8" w14:textId="77777777" w:rsidR="00B142DB" w:rsidRPr="004D1F2E" w:rsidRDefault="00B142DB" w:rsidP="00B142DB">
      <w:pPr>
        <w:jc w:val="center"/>
        <w:rPr>
          <w:rFonts w:ascii="Comic Sans MS" w:hAnsi="Comic Sans MS"/>
          <w:b/>
          <w:sz w:val="22"/>
          <w:szCs w:val="22"/>
          <w:lang w:val="es-CO"/>
        </w:rPr>
      </w:pPr>
      <w:r w:rsidRPr="004D1F2E">
        <w:rPr>
          <w:rFonts w:ascii="Comic Sans MS" w:hAnsi="Comic Sans MS"/>
          <w:b/>
          <w:sz w:val="22"/>
          <w:szCs w:val="22"/>
          <w:lang w:val="es-CO"/>
        </w:rPr>
        <w:t>(Marcos 6: 13)</w:t>
      </w:r>
    </w:p>
    <w:p w14:paraId="76BA0DC5" w14:textId="77777777" w:rsidR="00B142DB" w:rsidRPr="004D1F2E" w:rsidRDefault="00B142DB" w:rsidP="00B142DB">
      <w:pPr>
        <w:jc w:val="center"/>
        <w:rPr>
          <w:rFonts w:ascii="Comic Sans MS" w:hAnsi="Comic Sans MS"/>
          <w:b/>
          <w:sz w:val="22"/>
          <w:szCs w:val="22"/>
          <w:lang w:val="es-CO"/>
        </w:rPr>
      </w:pPr>
    </w:p>
    <w:p w14:paraId="5AAF474F" w14:textId="77777777" w:rsidR="00B142DB" w:rsidRPr="004D1F2E" w:rsidRDefault="00B142DB" w:rsidP="00B142DB">
      <w:pPr>
        <w:rPr>
          <w:rFonts w:ascii="Comic Sans MS" w:hAnsi="Comic Sans MS"/>
          <w:sz w:val="22"/>
          <w:szCs w:val="22"/>
          <w:lang w:val="es-CO"/>
        </w:rPr>
      </w:pPr>
      <w:r w:rsidRPr="004D1F2E">
        <w:rPr>
          <w:rFonts w:ascii="Comic Sans MS" w:hAnsi="Comic Sans MS"/>
          <w:sz w:val="22"/>
          <w:szCs w:val="22"/>
          <w:lang w:val="es-CO"/>
        </w:rPr>
        <w:t>Lecturas:</w:t>
      </w:r>
    </w:p>
    <w:p w14:paraId="114F8E93" w14:textId="7BE714D3" w:rsidR="00B142DB" w:rsidRPr="004D1F2E" w:rsidRDefault="00B142DB" w:rsidP="00B142DB">
      <w:pPr>
        <w:pStyle w:val="Prrafodelista"/>
        <w:numPr>
          <w:ilvl w:val="0"/>
          <w:numId w:val="1"/>
        </w:numPr>
        <w:rPr>
          <w:rFonts w:ascii="Comic Sans MS" w:hAnsi="Comic Sans MS"/>
          <w:sz w:val="22"/>
          <w:szCs w:val="22"/>
          <w:lang w:val="es-CO"/>
        </w:rPr>
      </w:pPr>
      <w:r w:rsidRPr="004D1F2E">
        <w:rPr>
          <w:rFonts w:ascii="Comic Sans MS" w:hAnsi="Comic Sans MS"/>
          <w:sz w:val="22"/>
          <w:szCs w:val="22"/>
          <w:lang w:val="es-CO"/>
        </w:rPr>
        <w:t>Amós 7: 10-1</w:t>
      </w:r>
      <w:r w:rsidR="003F13E5">
        <w:rPr>
          <w:rFonts w:ascii="Comic Sans MS" w:hAnsi="Comic Sans MS"/>
          <w:sz w:val="22"/>
          <w:szCs w:val="22"/>
          <w:lang w:val="es-CO"/>
        </w:rPr>
        <w:t>7</w:t>
      </w:r>
    </w:p>
    <w:p w14:paraId="341D4DF5" w14:textId="77777777" w:rsidR="00B142DB" w:rsidRPr="004D1F2E" w:rsidRDefault="00B142DB" w:rsidP="00B142DB">
      <w:pPr>
        <w:pStyle w:val="Prrafodelista"/>
        <w:numPr>
          <w:ilvl w:val="0"/>
          <w:numId w:val="1"/>
        </w:numPr>
        <w:rPr>
          <w:rFonts w:ascii="Comic Sans MS" w:hAnsi="Comic Sans MS"/>
          <w:sz w:val="22"/>
          <w:szCs w:val="22"/>
          <w:lang w:val="es-CO"/>
        </w:rPr>
      </w:pPr>
      <w:r w:rsidRPr="004D1F2E">
        <w:rPr>
          <w:rFonts w:ascii="Comic Sans MS" w:hAnsi="Comic Sans MS"/>
          <w:sz w:val="22"/>
          <w:szCs w:val="22"/>
          <w:lang w:val="es-CO"/>
        </w:rPr>
        <w:t>Salmo 84</w:t>
      </w:r>
    </w:p>
    <w:p w14:paraId="63447E74" w14:textId="77777777" w:rsidR="00B142DB" w:rsidRPr="004D1F2E" w:rsidRDefault="00B142DB" w:rsidP="00B142DB">
      <w:pPr>
        <w:pStyle w:val="Prrafodelista"/>
        <w:numPr>
          <w:ilvl w:val="0"/>
          <w:numId w:val="1"/>
        </w:numPr>
        <w:rPr>
          <w:rFonts w:ascii="Comic Sans MS" w:hAnsi="Comic Sans MS"/>
          <w:sz w:val="22"/>
          <w:szCs w:val="22"/>
          <w:lang w:val="es-CO"/>
        </w:rPr>
      </w:pPr>
      <w:r w:rsidRPr="004D1F2E">
        <w:rPr>
          <w:rFonts w:ascii="Comic Sans MS" w:hAnsi="Comic Sans MS"/>
          <w:sz w:val="22"/>
          <w:szCs w:val="22"/>
          <w:lang w:val="es-CO"/>
        </w:rPr>
        <w:t>Efesios 1: 3-10</w:t>
      </w:r>
    </w:p>
    <w:p w14:paraId="55B408CC" w14:textId="559143BD" w:rsidR="00B142DB" w:rsidRPr="004D1F2E" w:rsidRDefault="00B142DB" w:rsidP="00B142DB">
      <w:pPr>
        <w:pStyle w:val="Prrafodelista"/>
        <w:numPr>
          <w:ilvl w:val="0"/>
          <w:numId w:val="1"/>
        </w:numPr>
        <w:rPr>
          <w:rFonts w:ascii="Comic Sans MS" w:hAnsi="Comic Sans MS"/>
          <w:sz w:val="22"/>
          <w:szCs w:val="22"/>
          <w:lang w:val="es-CO"/>
        </w:rPr>
      </w:pPr>
      <w:r w:rsidRPr="004D1F2E">
        <w:rPr>
          <w:rFonts w:ascii="Comic Sans MS" w:hAnsi="Comic Sans MS"/>
          <w:sz w:val="22"/>
          <w:szCs w:val="22"/>
          <w:lang w:val="es-CO"/>
        </w:rPr>
        <w:t>Marcos 6: 7-13</w:t>
      </w:r>
    </w:p>
    <w:p w14:paraId="40E09961" w14:textId="37CE1A06" w:rsidR="003E2080" w:rsidRDefault="003E2080" w:rsidP="003E2080">
      <w:pPr>
        <w:rPr>
          <w:rFonts w:ascii="Comic Sans MS" w:hAnsi="Comic Sans MS"/>
          <w:sz w:val="22"/>
          <w:szCs w:val="22"/>
          <w:lang w:val="es-CO"/>
        </w:rPr>
      </w:pPr>
      <w:r w:rsidRPr="004D1F2E">
        <w:rPr>
          <w:rFonts w:ascii="Comic Sans MS" w:hAnsi="Comic Sans MS"/>
          <w:sz w:val="22"/>
          <w:szCs w:val="22"/>
          <w:lang w:val="es-CO"/>
        </w:rPr>
        <w:t xml:space="preserve">Siempre en el mundo abundan las malas noticias, anuncios de desgracias, catástrofes, injusticias, guerras, epidemias, medidas económicas que afectan a muchísimos seres humanos, gobiernos que no </w:t>
      </w:r>
      <w:r w:rsidR="00B04020" w:rsidRPr="004D1F2E">
        <w:rPr>
          <w:rFonts w:ascii="Comic Sans MS" w:hAnsi="Comic Sans MS"/>
          <w:sz w:val="22"/>
          <w:szCs w:val="22"/>
          <w:lang w:val="es-CO"/>
        </w:rPr>
        <w:t xml:space="preserve">atienden con seriedad los desafíos del </w:t>
      </w:r>
      <w:r w:rsidRPr="004D1F2E">
        <w:rPr>
          <w:rFonts w:ascii="Comic Sans MS" w:hAnsi="Comic Sans MS"/>
          <w:sz w:val="22"/>
          <w:szCs w:val="22"/>
          <w:lang w:val="es-CO"/>
        </w:rPr>
        <w:t xml:space="preserve"> bien común, prohibiciones, amenazas, realidades que comprometen seriamente la felicidad, el bienestar y el sentido de  vida de la humanidad. Esto se vivía dramáticamente en tiempos de Jesús. Por eso, cuando él empieza a hablar de cosas </w:t>
      </w:r>
      <w:r w:rsidR="00643EF4" w:rsidRPr="004D1F2E">
        <w:rPr>
          <w:rFonts w:ascii="Comic Sans MS" w:hAnsi="Comic Sans MS"/>
          <w:sz w:val="22"/>
          <w:szCs w:val="22"/>
          <w:lang w:val="es-CO"/>
        </w:rPr>
        <w:t>con</w:t>
      </w:r>
      <w:r w:rsidRPr="004D1F2E">
        <w:rPr>
          <w:rFonts w:ascii="Comic Sans MS" w:hAnsi="Comic Sans MS"/>
          <w:sz w:val="22"/>
          <w:szCs w:val="22"/>
          <w:lang w:val="es-CO"/>
        </w:rPr>
        <w:t xml:space="preserve"> signo totalmente distinto, alentadoras para los  maltratados, irrumpe una nueva lógica de vida patrocinada por el Padre de Jesús, una Buena Noticia que transmite ilusión de vivir, que estimula en </w:t>
      </w:r>
      <w:r w:rsidR="00B04020" w:rsidRPr="004D1F2E">
        <w:rPr>
          <w:rFonts w:ascii="Comic Sans MS" w:hAnsi="Comic Sans MS"/>
          <w:sz w:val="22"/>
          <w:szCs w:val="22"/>
          <w:lang w:val="es-CO"/>
        </w:rPr>
        <w:t xml:space="preserve">los abandonados </w:t>
      </w:r>
      <w:r w:rsidRPr="004D1F2E">
        <w:rPr>
          <w:rFonts w:ascii="Comic Sans MS" w:hAnsi="Comic Sans MS"/>
          <w:sz w:val="22"/>
          <w:szCs w:val="22"/>
          <w:lang w:val="es-CO"/>
        </w:rPr>
        <w:t>su conciencia de dignidad</w:t>
      </w:r>
      <w:r w:rsidR="003F13E5">
        <w:rPr>
          <w:rFonts w:ascii="Comic Sans MS" w:hAnsi="Comic Sans MS"/>
          <w:sz w:val="22"/>
          <w:szCs w:val="22"/>
          <w:lang w:val="es-CO"/>
        </w:rPr>
        <w:t xml:space="preserve">. El </w:t>
      </w:r>
      <w:r w:rsidRPr="004D1F2E">
        <w:rPr>
          <w:rFonts w:ascii="Comic Sans MS" w:hAnsi="Comic Sans MS"/>
          <w:sz w:val="22"/>
          <w:szCs w:val="22"/>
          <w:lang w:val="es-CO"/>
        </w:rPr>
        <w:t xml:space="preserve"> anuncio</w:t>
      </w:r>
      <w:r w:rsidR="00BC6E29">
        <w:rPr>
          <w:rFonts w:ascii="Comic Sans MS" w:hAnsi="Comic Sans MS"/>
          <w:sz w:val="22"/>
          <w:szCs w:val="22"/>
          <w:lang w:val="es-CO"/>
        </w:rPr>
        <w:t xml:space="preserve"> que hace Jesús </w:t>
      </w:r>
      <w:r w:rsidRPr="004D1F2E">
        <w:rPr>
          <w:rFonts w:ascii="Comic Sans MS" w:hAnsi="Comic Sans MS"/>
          <w:sz w:val="22"/>
          <w:szCs w:val="22"/>
          <w:lang w:val="es-CO"/>
        </w:rPr>
        <w:t xml:space="preserve"> no es un adoctrinamiento forzado sino una propuesta llamada bienaventuranza por él mismo</w:t>
      </w:r>
      <w:r w:rsidR="003F13E5">
        <w:rPr>
          <w:rFonts w:ascii="Comic Sans MS" w:hAnsi="Comic Sans MS"/>
          <w:sz w:val="22"/>
          <w:szCs w:val="22"/>
          <w:lang w:val="es-CO"/>
        </w:rPr>
        <w:t xml:space="preserve">, </w:t>
      </w:r>
      <w:r w:rsidR="00DC173E" w:rsidRPr="004D1F2E">
        <w:rPr>
          <w:rStyle w:val="Refdenotaalpie"/>
          <w:rFonts w:ascii="Comic Sans MS" w:hAnsi="Comic Sans MS"/>
          <w:sz w:val="22"/>
          <w:szCs w:val="22"/>
          <w:lang w:val="es-CO"/>
        </w:rPr>
        <w:footnoteReference w:id="1"/>
      </w:r>
      <w:r w:rsidR="003F13E5">
        <w:rPr>
          <w:rFonts w:ascii="Comic Sans MS" w:hAnsi="Comic Sans MS"/>
          <w:sz w:val="22"/>
          <w:szCs w:val="22"/>
          <w:lang w:val="es-CO"/>
        </w:rPr>
        <w:t xml:space="preserve">  sinónimo de felicidad</w:t>
      </w:r>
      <w:r w:rsidR="00985D38">
        <w:rPr>
          <w:rFonts w:ascii="Comic Sans MS" w:hAnsi="Comic Sans MS"/>
          <w:sz w:val="22"/>
          <w:szCs w:val="22"/>
          <w:lang w:val="es-CO"/>
        </w:rPr>
        <w:t xml:space="preserve">, y es originada en el mismísimo Dios; quiere decir que la última palabra sobre el ser humano no la tienen ni la muerte, ni el pecado, ni la injusticia, la tiene Dios y es BUENA NOTICIA de salvación. </w:t>
      </w:r>
    </w:p>
    <w:p w14:paraId="06E63331" w14:textId="77777777" w:rsidR="00CB1789" w:rsidRDefault="003F13E5" w:rsidP="00B142DB">
      <w:pPr>
        <w:rPr>
          <w:rFonts w:ascii="Comic Sans MS" w:hAnsi="Comic Sans MS"/>
          <w:sz w:val="22"/>
          <w:szCs w:val="22"/>
          <w:lang w:val="es-CO"/>
        </w:rPr>
      </w:pPr>
      <w:r>
        <w:rPr>
          <w:rFonts w:ascii="Comic Sans MS" w:hAnsi="Comic Sans MS"/>
          <w:sz w:val="22"/>
          <w:szCs w:val="22"/>
          <w:lang w:val="es-CO"/>
        </w:rPr>
        <w:t xml:space="preserve">Pues bien, estas buenas gentes agotadas de tanto sufrir desprecios y humillaciones, pobrezas y negativas a las oportunidades legítimas a las que tiene elemental derecho </w:t>
      </w:r>
      <w:r>
        <w:rPr>
          <w:rFonts w:ascii="Comic Sans MS" w:hAnsi="Comic Sans MS"/>
          <w:sz w:val="22"/>
          <w:szCs w:val="22"/>
          <w:lang w:val="es-CO"/>
        </w:rPr>
        <w:lastRenderedPageBreak/>
        <w:t xml:space="preserve">todo ser humano, desconocidos también por su propia religión, se entusiasman en altísimo grado cuando Jesús va a su encuentro con ellos y les anuncia tantas cosas buenas, seductoras, hermosas, en nombre del Padre Dios, todas ellas estimulantes para vivir con auténtico humanismo y con afirmación de su dignidad. Este es el meollo del Evangelio que, lo sabemos bien, quiere decir Buena Noticia. </w:t>
      </w:r>
      <w:r w:rsidR="00B70844">
        <w:rPr>
          <w:rFonts w:ascii="Comic Sans MS" w:hAnsi="Comic Sans MS"/>
          <w:sz w:val="22"/>
          <w:szCs w:val="22"/>
          <w:lang w:val="es-CO"/>
        </w:rPr>
        <w:t xml:space="preserve"> Y este es el contenido esencial de la misión de la Iglesia, según nos lo proponen las lecturas de este domingo. </w:t>
      </w:r>
    </w:p>
    <w:p w14:paraId="76C26015" w14:textId="504A6DC6" w:rsidR="00B142DB" w:rsidRPr="004D1F2E" w:rsidRDefault="00FD6149" w:rsidP="00B142DB">
      <w:pPr>
        <w:rPr>
          <w:rFonts w:ascii="Comic Sans MS" w:hAnsi="Comic Sans MS"/>
          <w:sz w:val="22"/>
          <w:szCs w:val="22"/>
          <w:lang w:val="es-CO"/>
        </w:rPr>
      </w:pPr>
      <w:r w:rsidRPr="004D1F2E">
        <w:rPr>
          <w:rFonts w:ascii="Comic Sans MS" w:hAnsi="Comic Sans MS"/>
          <w:sz w:val="22"/>
          <w:szCs w:val="22"/>
          <w:lang w:val="es-CO"/>
        </w:rPr>
        <w:t xml:space="preserve"> </w:t>
      </w:r>
      <w:r w:rsidR="00CB1789">
        <w:rPr>
          <w:rFonts w:ascii="Comic Sans MS" w:hAnsi="Comic Sans MS"/>
          <w:sz w:val="22"/>
          <w:szCs w:val="22"/>
          <w:lang w:val="es-CO"/>
        </w:rPr>
        <w:t>L</w:t>
      </w:r>
      <w:r w:rsidRPr="004D1F2E">
        <w:rPr>
          <w:rFonts w:ascii="Comic Sans MS" w:hAnsi="Comic Sans MS"/>
          <w:sz w:val="22"/>
          <w:szCs w:val="22"/>
          <w:lang w:val="es-CO"/>
        </w:rPr>
        <w:t xml:space="preserve">a evangelización </w:t>
      </w:r>
      <w:r w:rsidR="00B73AEC" w:rsidRPr="004D1F2E">
        <w:rPr>
          <w:rFonts w:ascii="Comic Sans MS" w:hAnsi="Comic Sans MS"/>
          <w:sz w:val="22"/>
          <w:szCs w:val="22"/>
          <w:lang w:val="es-CO"/>
        </w:rPr>
        <w:t xml:space="preserve">    no es adoctrinamiento ni  proselitismo,</w:t>
      </w:r>
      <w:r w:rsidR="00CB1789">
        <w:rPr>
          <w:rFonts w:ascii="Comic Sans MS" w:hAnsi="Comic Sans MS"/>
          <w:sz w:val="22"/>
          <w:szCs w:val="22"/>
          <w:lang w:val="es-CO"/>
        </w:rPr>
        <w:t xml:space="preserve"> ni imposición de una ideología religiosa, </w:t>
      </w:r>
      <w:r w:rsidR="00B73AEC" w:rsidRPr="004D1F2E">
        <w:rPr>
          <w:rFonts w:ascii="Comic Sans MS" w:hAnsi="Comic Sans MS"/>
          <w:sz w:val="22"/>
          <w:szCs w:val="22"/>
          <w:lang w:val="es-CO"/>
        </w:rPr>
        <w:t xml:space="preserve"> sino </w:t>
      </w:r>
      <w:r w:rsidR="00113F9E" w:rsidRPr="004D1F2E">
        <w:rPr>
          <w:rFonts w:ascii="Comic Sans MS" w:hAnsi="Comic Sans MS"/>
          <w:sz w:val="22"/>
          <w:szCs w:val="22"/>
          <w:lang w:val="es-CO"/>
        </w:rPr>
        <w:t xml:space="preserve"> tarea integral que abarca todas las dimensiones del ser humano</w:t>
      </w:r>
      <w:r w:rsidR="00B73AEC" w:rsidRPr="004D1F2E">
        <w:rPr>
          <w:rFonts w:ascii="Comic Sans MS" w:hAnsi="Comic Sans MS"/>
          <w:sz w:val="22"/>
          <w:szCs w:val="22"/>
          <w:lang w:val="es-CO"/>
        </w:rPr>
        <w:t xml:space="preserve"> para ser transformadas por la comunicación del mensaje </w:t>
      </w:r>
      <w:r w:rsidR="00DC173E" w:rsidRPr="004D1F2E">
        <w:rPr>
          <w:rFonts w:ascii="Comic Sans MS" w:hAnsi="Comic Sans MS"/>
          <w:sz w:val="22"/>
          <w:szCs w:val="22"/>
          <w:lang w:val="es-CO"/>
        </w:rPr>
        <w:t>.</w:t>
      </w:r>
      <w:r w:rsidR="00113F9E" w:rsidRPr="004D1F2E">
        <w:rPr>
          <w:rFonts w:ascii="Comic Sans MS" w:hAnsi="Comic Sans MS"/>
          <w:sz w:val="22"/>
          <w:szCs w:val="22"/>
          <w:lang w:val="es-CO"/>
        </w:rPr>
        <w:t xml:space="preserve"> </w:t>
      </w:r>
      <w:r w:rsidR="00DC173E" w:rsidRPr="004D1F2E">
        <w:rPr>
          <w:rFonts w:ascii="Comic Sans MS" w:hAnsi="Comic Sans MS"/>
          <w:sz w:val="22"/>
          <w:szCs w:val="22"/>
          <w:lang w:val="es-CO"/>
        </w:rPr>
        <w:t xml:space="preserve">La evangelización es configurar seres humanos nuevos según el modelo de Jesús. </w:t>
      </w:r>
      <w:r w:rsidR="00325DBE" w:rsidRPr="004D1F2E">
        <w:rPr>
          <w:rFonts w:ascii="Comic Sans MS" w:hAnsi="Comic Sans MS"/>
          <w:sz w:val="22"/>
          <w:szCs w:val="22"/>
          <w:lang w:val="es-CO"/>
        </w:rPr>
        <w:t xml:space="preserve">Si en la Iglesia hay realidades que no </w:t>
      </w:r>
      <w:r w:rsidR="00643EF4" w:rsidRPr="004D1F2E">
        <w:rPr>
          <w:rFonts w:ascii="Comic Sans MS" w:hAnsi="Comic Sans MS"/>
          <w:sz w:val="22"/>
          <w:szCs w:val="22"/>
          <w:lang w:val="es-CO"/>
        </w:rPr>
        <w:t>estén orientadas</w:t>
      </w:r>
      <w:r w:rsidR="00325DBE" w:rsidRPr="004D1F2E">
        <w:rPr>
          <w:rFonts w:ascii="Comic Sans MS" w:hAnsi="Comic Sans MS"/>
          <w:sz w:val="22"/>
          <w:szCs w:val="22"/>
          <w:lang w:val="es-CO"/>
        </w:rPr>
        <w:t xml:space="preserve"> a esto </w:t>
      </w:r>
      <w:r w:rsidR="00CB1789">
        <w:rPr>
          <w:rFonts w:ascii="Comic Sans MS" w:hAnsi="Comic Sans MS"/>
          <w:sz w:val="22"/>
          <w:szCs w:val="22"/>
          <w:lang w:val="es-CO"/>
        </w:rPr>
        <w:t xml:space="preserve">, </w:t>
      </w:r>
      <w:r w:rsidR="00325DBE" w:rsidRPr="004D1F2E">
        <w:rPr>
          <w:rFonts w:ascii="Comic Sans MS" w:hAnsi="Comic Sans MS"/>
          <w:sz w:val="22"/>
          <w:szCs w:val="22"/>
          <w:lang w:val="es-CO"/>
        </w:rPr>
        <w:t xml:space="preserve">deben desaparecer porque oscurecen </w:t>
      </w:r>
      <w:r w:rsidR="00643EF4" w:rsidRPr="004D1F2E">
        <w:rPr>
          <w:rFonts w:ascii="Comic Sans MS" w:hAnsi="Comic Sans MS"/>
          <w:sz w:val="22"/>
          <w:szCs w:val="22"/>
          <w:lang w:val="es-CO"/>
        </w:rPr>
        <w:t xml:space="preserve">su </w:t>
      </w:r>
      <w:r w:rsidR="00325DBE" w:rsidRPr="004D1F2E">
        <w:rPr>
          <w:rFonts w:ascii="Comic Sans MS" w:hAnsi="Comic Sans MS"/>
          <w:sz w:val="22"/>
          <w:szCs w:val="22"/>
          <w:lang w:val="es-CO"/>
        </w:rPr>
        <w:t xml:space="preserve"> tarea fundamental</w:t>
      </w:r>
      <w:r w:rsidR="00B04020" w:rsidRPr="004D1F2E">
        <w:rPr>
          <w:rFonts w:ascii="Comic Sans MS" w:hAnsi="Comic Sans MS"/>
          <w:sz w:val="22"/>
          <w:szCs w:val="22"/>
          <w:lang w:val="es-CO"/>
        </w:rPr>
        <w:t xml:space="preserve">; ella es auténtica cuando, como Jesús, es infatigable en la comunicación de esa Buena Noticia. </w:t>
      </w:r>
      <w:r w:rsidR="00325DBE" w:rsidRPr="004D1F2E">
        <w:rPr>
          <w:rFonts w:ascii="Comic Sans MS" w:hAnsi="Comic Sans MS"/>
          <w:sz w:val="22"/>
          <w:szCs w:val="22"/>
          <w:lang w:val="es-CO"/>
        </w:rPr>
        <w:t>T</w:t>
      </w:r>
      <w:r w:rsidR="00113F9E" w:rsidRPr="004D1F2E">
        <w:rPr>
          <w:rFonts w:ascii="Comic Sans MS" w:hAnsi="Comic Sans MS"/>
          <w:sz w:val="22"/>
          <w:szCs w:val="22"/>
          <w:lang w:val="es-CO"/>
        </w:rPr>
        <w:t>ampoco se trata de una faena  de “marketing” religioso para ganar adeptos, demostrando resultados</w:t>
      </w:r>
      <w:r w:rsidR="00B73AEC" w:rsidRPr="004D1F2E">
        <w:rPr>
          <w:rFonts w:ascii="Comic Sans MS" w:hAnsi="Comic Sans MS"/>
          <w:sz w:val="22"/>
          <w:szCs w:val="22"/>
          <w:lang w:val="es-CO"/>
        </w:rPr>
        <w:t xml:space="preserve">,  según lo que se </w:t>
      </w:r>
      <w:r w:rsidR="00113F9E" w:rsidRPr="004D1F2E">
        <w:rPr>
          <w:rFonts w:ascii="Comic Sans MS" w:hAnsi="Comic Sans MS"/>
          <w:sz w:val="22"/>
          <w:szCs w:val="22"/>
          <w:lang w:val="es-CO"/>
        </w:rPr>
        <w:t>dice en el mundo de los negocios</w:t>
      </w:r>
      <w:r w:rsidR="007C3645" w:rsidRPr="004D1F2E">
        <w:rPr>
          <w:rFonts w:ascii="Comic Sans MS" w:hAnsi="Comic Sans MS"/>
          <w:sz w:val="22"/>
          <w:szCs w:val="22"/>
          <w:lang w:val="es-CO"/>
        </w:rPr>
        <w:t xml:space="preserve">,  emulando en competencia con otras denominaciones religiosas para demostrar cuál de ellas es más exitosa . Si esto fuera así sería un deplorable capitalismo </w:t>
      </w:r>
      <w:r w:rsidR="00CB1789">
        <w:rPr>
          <w:rFonts w:ascii="Comic Sans MS" w:hAnsi="Comic Sans MS"/>
          <w:sz w:val="22"/>
          <w:szCs w:val="22"/>
          <w:lang w:val="es-CO"/>
        </w:rPr>
        <w:t>religioso</w:t>
      </w:r>
      <w:r w:rsidR="009A5AFE">
        <w:rPr>
          <w:rFonts w:ascii="Comic Sans MS" w:hAnsi="Comic Sans MS"/>
          <w:sz w:val="22"/>
          <w:szCs w:val="22"/>
          <w:lang w:val="es-CO"/>
        </w:rPr>
        <w:t xml:space="preserve">, </w:t>
      </w:r>
      <w:r w:rsidR="00CB1789">
        <w:rPr>
          <w:rFonts w:ascii="Comic Sans MS" w:hAnsi="Comic Sans MS"/>
          <w:sz w:val="22"/>
          <w:szCs w:val="22"/>
          <w:lang w:val="es-CO"/>
        </w:rPr>
        <w:t xml:space="preserve"> </w:t>
      </w:r>
      <w:r w:rsidR="007C3645" w:rsidRPr="004D1F2E">
        <w:rPr>
          <w:rFonts w:ascii="Comic Sans MS" w:hAnsi="Comic Sans MS"/>
          <w:sz w:val="22"/>
          <w:szCs w:val="22"/>
          <w:lang w:val="es-CO"/>
        </w:rPr>
        <w:t xml:space="preserve"> totalmente ajeno al proyecto de Jesús. </w:t>
      </w:r>
      <w:r w:rsidR="00CB1789">
        <w:rPr>
          <w:rStyle w:val="Refdenotaalpie"/>
          <w:rFonts w:ascii="Comic Sans MS" w:hAnsi="Comic Sans MS"/>
          <w:sz w:val="22"/>
          <w:szCs w:val="22"/>
          <w:lang w:val="es-CO"/>
        </w:rPr>
        <w:footnoteReference w:id="2"/>
      </w:r>
    </w:p>
    <w:p w14:paraId="19ED0E00" w14:textId="5B3C8B4D" w:rsidR="00113F9E" w:rsidRPr="004D1F2E" w:rsidRDefault="00113F9E" w:rsidP="00B142DB">
      <w:pPr>
        <w:rPr>
          <w:rFonts w:ascii="Comic Sans MS" w:hAnsi="Comic Sans MS"/>
          <w:sz w:val="22"/>
          <w:szCs w:val="22"/>
          <w:lang w:val="es-CO"/>
        </w:rPr>
      </w:pPr>
      <w:r w:rsidRPr="004D1F2E">
        <w:rPr>
          <w:rFonts w:ascii="Comic Sans MS" w:hAnsi="Comic Sans MS"/>
          <w:sz w:val="22"/>
          <w:szCs w:val="22"/>
          <w:lang w:val="es-CO"/>
        </w:rPr>
        <w:t>Las palabras del Papa Francisco nos ayudan a comprender  qué es misión evangelizadora:</w:t>
      </w:r>
      <w:r w:rsidRPr="004D1F2E">
        <w:rPr>
          <w:rFonts w:ascii="Comic Sans MS" w:hAnsi="Comic Sans MS"/>
          <w:b/>
          <w:i/>
          <w:sz w:val="22"/>
          <w:szCs w:val="22"/>
          <w:lang w:val="es-CO"/>
        </w:rPr>
        <w:t xml:space="preserve"> “La propuesta es vivir en un nivel superior pero no con menor intensidad: “La vida se acrecienta dándola y se debilita en el aislamiento y la comodidad. De hecho, los que más disfrutan de la vida son los que dejan la seguridad de la orilla y se apasionan en la tarea de comunicar vida a los demás”</w:t>
      </w:r>
      <w:r w:rsidRPr="004D1F2E">
        <w:rPr>
          <w:rStyle w:val="Refdenotaalpie"/>
          <w:rFonts w:ascii="Comic Sans MS" w:hAnsi="Comic Sans MS"/>
          <w:b/>
          <w:i/>
          <w:sz w:val="22"/>
          <w:szCs w:val="22"/>
          <w:lang w:val="es-CO"/>
        </w:rPr>
        <w:footnoteReference w:id="3"/>
      </w:r>
      <w:r w:rsidRPr="004D1F2E">
        <w:rPr>
          <w:rFonts w:ascii="Comic Sans MS" w:hAnsi="Comic Sans MS"/>
          <w:b/>
          <w:i/>
          <w:sz w:val="22"/>
          <w:szCs w:val="22"/>
          <w:lang w:val="es-CO"/>
        </w:rPr>
        <w:t>.Cuando la Iglesia convoca a la tarea evangelizadora , no hace más que indicar a los cristianos el verdadero dinamismo de la realización personal</w:t>
      </w:r>
      <w:r w:rsidR="00575472" w:rsidRPr="004D1F2E">
        <w:rPr>
          <w:rFonts w:ascii="Comic Sans MS" w:hAnsi="Comic Sans MS"/>
          <w:b/>
          <w:i/>
          <w:sz w:val="22"/>
          <w:szCs w:val="22"/>
          <w:lang w:val="es-CO"/>
        </w:rPr>
        <w:t xml:space="preserve">: “Aquí descubrimos otra ley profunda de la realidad: que la vida se alcanza y madura a medida que se la entrega para dar vida a los otros. Eso es en definitiva la misión. Por consiguiente, un evangelizador no debería tener permanentemente cara de funeral. Recobremos y acrecentemos el fervor, “la dulce y confortadora alegría de evangelizar, incluso cuando hay que sembrar entre lágrimas. Y ojalá el mundo actual – que busca a veces con angustia, </w:t>
      </w:r>
      <w:r w:rsidR="00575472" w:rsidRPr="004D1F2E">
        <w:rPr>
          <w:rFonts w:ascii="Comic Sans MS" w:hAnsi="Comic Sans MS"/>
          <w:b/>
          <w:i/>
          <w:sz w:val="22"/>
          <w:szCs w:val="22"/>
          <w:lang w:val="es-CO"/>
        </w:rPr>
        <w:lastRenderedPageBreak/>
        <w:t>a veces con esperanza – pueda así recibir la Buena Nueva, no a través de evangelizadores tristes y desalentados, impacientes o ansiosos, sino a través de ministros del Evangelio, cuya vida irradia el fervor de quienes han recibido ante todo en sí mismos, la alegría de Cristo”</w:t>
      </w:r>
      <w:r w:rsidR="00575472" w:rsidRPr="004D1F2E">
        <w:rPr>
          <w:rStyle w:val="Refdenotaalpie"/>
          <w:rFonts w:ascii="Comic Sans MS" w:hAnsi="Comic Sans MS"/>
          <w:b/>
          <w:i/>
          <w:sz w:val="22"/>
          <w:szCs w:val="22"/>
          <w:lang w:val="es-CO"/>
        </w:rPr>
        <w:footnoteReference w:id="4"/>
      </w:r>
      <w:r w:rsidR="00575472" w:rsidRPr="004D1F2E">
        <w:rPr>
          <w:rFonts w:ascii="Comic Sans MS" w:hAnsi="Comic Sans MS"/>
          <w:b/>
          <w:i/>
          <w:sz w:val="22"/>
          <w:szCs w:val="22"/>
          <w:lang w:val="es-CO"/>
        </w:rPr>
        <w:t>.</w:t>
      </w:r>
    </w:p>
    <w:p w14:paraId="25227832" w14:textId="0E1AA92A" w:rsidR="007F4A41" w:rsidRPr="004D1F2E" w:rsidRDefault="00B73AEC" w:rsidP="00B142DB">
      <w:pPr>
        <w:rPr>
          <w:rFonts w:ascii="Comic Sans MS" w:hAnsi="Comic Sans MS"/>
          <w:sz w:val="22"/>
          <w:szCs w:val="22"/>
          <w:lang w:val="es-CO"/>
        </w:rPr>
      </w:pPr>
      <w:r w:rsidRPr="004D1F2E">
        <w:rPr>
          <w:rFonts w:ascii="Comic Sans MS" w:hAnsi="Comic Sans MS"/>
          <w:sz w:val="22"/>
          <w:szCs w:val="22"/>
          <w:lang w:val="es-CO"/>
        </w:rPr>
        <w:t>El evangelio de este domingo</w:t>
      </w:r>
      <w:r w:rsidR="00FD6149" w:rsidRPr="004D1F2E">
        <w:rPr>
          <w:rFonts w:ascii="Comic Sans MS" w:hAnsi="Comic Sans MS"/>
          <w:sz w:val="22"/>
          <w:szCs w:val="22"/>
          <w:lang w:val="es-CO"/>
        </w:rPr>
        <w:t xml:space="preserve"> -</w:t>
      </w:r>
      <w:r w:rsidR="00575472" w:rsidRPr="004D1F2E">
        <w:rPr>
          <w:rFonts w:ascii="Comic Sans MS" w:hAnsi="Comic Sans MS"/>
          <w:sz w:val="22"/>
          <w:szCs w:val="22"/>
          <w:lang w:val="es-CO"/>
        </w:rPr>
        <w:t xml:space="preserve"> tomado de Marcos </w:t>
      </w:r>
      <w:r w:rsidR="00FD6149" w:rsidRPr="004D1F2E">
        <w:rPr>
          <w:rFonts w:ascii="Comic Sans MS" w:hAnsi="Comic Sans MS"/>
          <w:sz w:val="22"/>
          <w:szCs w:val="22"/>
          <w:lang w:val="es-CO"/>
        </w:rPr>
        <w:t>-</w:t>
      </w:r>
      <w:r w:rsidRPr="004D1F2E">
        <w:rPr>
          <w:rFonts w:ascii="Comic Sans MS" w:hAnsi="Comic Sans MS"/>
          <w:sz w:val="22"/>
          <w:szCs w:val="22"/>
          <w:lang w:val="es-CO"/>
        </w:rPr>
        <w:t xml:space="preserve"> </w:t>
      </w:r>
      <w:r w:rsidR="00575472" w:rsidRPr="004D1F2E">
        <w:rPr>
          <w:rFonts w:ascii="Comic Sans MS" w:hAnsi="Comic Sans MS"/>
          <w:sz w:val="22"/>
          <w:szCs w:val="22"/>
          <w:lang w:val="es-CO"/>
        </w:rPr>
        <w:t xml:space="preserve">remite a un envío misionero, con unas recomendaciones que hace Jesús a sus discípulos, indicándoles condiciones y disposiciones para hacer más significativa la tarea apostólica. </w:t>
      </w:r>
      <w:r w:rsidR="00CB1789">
        <w:rPr>
          <w:rFonts w:ascii="Comic Sans MS" w:hAnsi="Comic Sans MS"/>
          <w:sz w:val="22"/>
          <w:szCs w:val="22"/>
          <w:lang w:val="es-CO"/>
        </w:rPr>
        <w:t>T</w:t>
      </w:r>
      <w:r w:rsidR="00AF5CED" w:rsidRPr="004D1F2E">
        <w:rPr>
          <w:rFonts w:ascii="Comic Sans MS" w:hAnsi="Comic Sans MS"/>
          <w:sz w:val="22"/>
          <w:szCs w:val="22"/>
          <w:lang w:val="es-CO"/>
        </w:rPr>
        <w:t>odo el que es llam</w:t>
      </w:r>
      <w:r w:rsidR="001E1E34" w:rsidRPr="004D1F2E">
        <w:rPr>
          <w:rFonts w:ascii="Comic Sans MS" w:hAnsi="Comic Sans MS"/>
          <w:sz w:val="22"/>
          <w:szCs w:val="22"/>
          <w:lang w:val="es-CO"/>
        </w:rPr>
        <w:t>ado es para ser enviado, requerimiento</w:t>
      </w:r>
      <w:r w:rsidR="00AF5CED" w:rsidRPr="004D1F2E">
        <w:rPr>
          <w:rFonts w:ascii="Comic Sans MS" w:hAnsi="Comic Sans MS"/>
          <w:sz w:val="22"/>
          <w:szCs w:val="22"/>
          <w:lang w:val="es-CO"/>
        </w:rPr>
        <w:t xml:space="preserve"> indispensable en la vocación cristiana</w:t>
      </w:r>
      <w:r w:rsidR="001E1E34" w:rsidRPr="004D1F2E">
        <w:rPr>
          <w:rFonts w:ascii="Comic Sans MS" w:hAnsi="Comic Sans MS"/>
          <w:sz w:val="22"/>
          <w:szCs w:val="22"/>
          <w:lang w:val="es-CO"/>
        </w:rPr>
        <w:t xml:space="preserve">, ser cristiano no es estar “carnetizado” en una EPS de servicios </w:t>
      </w:r>
      <w:r w:rsidR="005F5B7E">
        <w:rPr>
          <w:rFonts w:ascii="Comic Sans MS" w:hAnsi="Comic Sans MS"/>
          <w:sz w:val="22"/>
          <w:szCs w:val="22"/>
          <w:lang w:val="es-CO"/>
        </w:rPr>
        <w:t xml:space="preserve">religiosos, es ser discípulo del Señor, participante activo de la misión de la Iglesia. </w:t>
      </w:r>
      <w:r w:rsidR="00DE3B37" w:rsidRPr="004D1F2E">
        <w:rPr>
          <w:rFonts w:ascii="Comic Sans MS" w:hAnsi="Comic Sans MS"/>
          <w:sz w:val="22"/>
          <w:szCs w:val="22"/>
          <w:lang w:val="es-CO"/>
        </w:rPr>
        <w:t xml:space="preserve"> Dejarse tomar por Jesús es</w:t>
      </w:r>
      <w:r w:rsidR="001E1E34" w:rsidRPr="004D1F2E">
        <w:rPr>
          <w:rFonts w:ascii="Comic Sans MS" w:hAnsi="Comic Sans MS"/>
          <w:sz w:val="22"/>
          <w:szCs w:val="22"/>
          <w:lang w:val="es-CO"/>
        </w:rPr>
        <w:t xml:space="preserve"> asunto es muy serio, se trata de dejar que Dios Padre – mediante la acción salvadora-liberadora de Jesús – nos configure en su nueva humanidad, gracias al dinamismo transformador del Espíritu Santo</w:t>
      </w:r>
      <w:r w:rsidR="005F5B7E">
        <w:rPr>
          <w:rFonts w:ascii="Comic Sans MS" w:hAnsi="Comic Sans MS"/>
          <w:sz w:val="22"/>
          <w:szCs w:val="22"/>
          <w:lang w:val="es-CO"/>
        </w:rPr>
        <w:t xml:space="preserve">. </w:t>
      </w:r>
      <w:r w:rsidR="001E1E34" w:rsidRPr="004D1F2E">
        <w:rPr>
          <w:rFonts w:ascii="Comic Sans MS" w:hAnsi="Comic Sans MS"/>
          <w:sz w:val="22"/>
          <w:szCs w:val="22"/>
          <w:lang w:val="es-CO"/>
        </w:rPr>
        <w:t xml:space="preserve"> Quien tiene esta dotación teologal necesariamente es enviado a comunicar el Evangelio</w:t>
      </w:r>
      <w:r w:rsidR="00325DBE" w:rsidRPr="004D1F2E">
        <w:rPr>
          <w:rFonts w:ascii="Comic Sans MS" w:hAnsi="Comic Sans MS"/>
          <w:sz w:val="22"/>
          <w:szCs w:val="22"/>
          <w:lang w:val="es-CO"/>
        </w:rPr>
        <w:t xml:space="preserve">: </w:t>
      </w:r>
      <w:r w:rsidR="007F4A41" w:rsidRPr="004D1F2E">
        <w:rPr>
          <w:rFonts w:ascii="Comic Sans MS" w:hAnsi="Comic Sans MS"/>
          <w:sz w:val="22"/>
          <w:szCs w:val="22"/>
          <w:lang w:val="es-CO"/>
        </w:rPr>
        <w:t xml:space="preserve"> </w:t>
      </w:r>
      <w:r w:rsidR="007F4A41" w:rsidRPr="004D1F2E">
        <w:rPr>
          <w:rFonts w:ascii="Comic Sans MS" w:hAnsi="Comic Sans MS"/>
          <w:b/>
          <w:i/>
          <w:sz w:val="22"/>
          <w:szCs w:val="22"/>
          <w:lang w:val="es-CO"/>
        </w:rPr>
        <w:t xml:space="preserve">“Llamó a los Doce y comenzó a enviarlos de dos en dos, dándoles poder sobre los espíritus inmundos. Les ordenó que nada tomasen para el camino, a excepción de un bastón; ni pan, ni alforja, ni calderilla en la faja; y que fueran calzados con sandalias y no vistieran dos túnicas” </w:t>
      </w:r>
      <w:r w:rsidR="005F5B7E">
        <w:rPr>
          <w:rFonts w:ascii="Comic Sans MS" w:hAnsi="Comic Sans MS"/>
          <w:sz w:val="22"/>
          <w:szCs w:val="22"/>
          <w:lang w:val="es-CO"/>
        </w:rPr>
        <w:t>.</w:t>
      </w:r>
      <w:r w:rsidR="00383AB3">
        <w:rPr>
          <w:rFonts w:ascii="Comic Sans MS" w:hAnsi="Comic Sans MS"/>
          <w:sz w:val="22"/>
          <w:szCs w:val="22"/>
          <w:lang w:val="es-CO"/>
        </w:rPr>
        <w:t xml:space="preserve"> </w:t>
      </w:r>
      <w:r w:rsidR="008158C1" w:rsidRPr="004D1F2E">
        <w:rPr>
          <w:rStyle w:val="Refdenotaalpie"/>
          <w:rFonts w:ascii="Comic Sans MS" w:hAnsi="Comic Sans MS"/>
          <w:sz w:val="22"/>
          <w:szCs w:val="22"/>
          <w:lang w:val="es-CO"/>
        </w:rPr>
        <w:footnoteReference w:id="5"/>
      </w:r>
    </w:p>
    <w:p w14:paraId="17CA77D1" w14:textId="5A636B13" w:rsidR="00E40473" w:rsidRPr="004D1F2E" w:rsidRDefault="00E40473" w:rsidP="00B142DB">
      <w:pPr>
        <w:rPr>
          <w:rFonts w:ascii="Comic Sans MS" w:hAnsi="Comic Sans MS"/>
          <w:sz w:val="22"/>
          <w:szCs w:val="22"/>
          <w:lang w:val="es-CO"/>
        </w:rPr>
      </w:pPr>
      <w:r w:rsidRPr="004D1F2E">
        <w:rPr>
          <w:rFonts w:ascii="Comic Sans MS" w:hAnsi="Comic Sans MS"/>
          <w:sz w:val="22"/>
          <w:szCs w:val="22"/>
          <w:lang w:val="es-CO"/>
        </w:rPr>
        <w:t xml:space="preserve">La conversión de la que nos habla el evangelio no debe entenderse desde un simple perfeccionismo moral. Se trata de un cambio de mentalidad </w:t>
      </w:r>
      <w:r w:rsidR="009275D0" w:rsidRPr="004D1F2E">
        <w:rPr>
          <w:rFonts w:ascii="Comic Sans MS" w:hAnsi="Comic Sans MS"/>
          <w:sz w:val="22"/>
          <w:szCs w:val="22"/>
          <w:lang w:val="es-CO"/>
        </w:rPr>
        <w:t xml:space="preserve">en la perspectiva de Jesús,  que </w:t>
      </w:r>
      <w:r w:rsidRPr="004D1F2E">
        <w:rPr>
          <w:rFonts w:ascii="Comic Sans MS" w:hAnsi="Comic Sans MS"/>
          <w:sz w:val="22"/>
          <w:szCs w:val="22"/>
          <w:lang w:val="es-CO"/>
        </w:rPr>
        <w:t xml:space="preserve"> se designa con </w:t>
      </w:r>
      <w:r w:rsidR="009275D0" w:rsidRPr="004D1F2E">
        <w:rPr>
          <w:rFonts w:ascii="Comic Sans MS" w:hAnsi="Comic Sans MS"/>
          <w:sz w:val="22"/>
          <w:szCs w:val="22"/>
          <w:lang w:val="es-CO"/>
        </w:rPr>
        <w:t xml:space="preserve">una bella palabra griega , </w:t>
      </w:r>
      <w:r w:rsidR="009275D0" w:rsidRPr="004D1F2E">
        <w:rPr>
          <w:rFonts w:ascii="Comic Sans MS" w:hAnsi="Comic Sans MS"/>
          <w:b/>
          <w:i/>
          <w:sz w:val="22"/>
          <w:szCs w:val="22"/>
          <w:lang w:val="es-CO"/>
        </w:rPr>
        <w:t>“metanoia”,</w:t>
      </w:r>
      <w:r w:rsidR="009275D0" w:rsidRPr="004D1F2E">
        <w:rPr>
          <w:rFonts w:ascii="Comic Sans MS" w:hAnsi="Comic Sans MS"/>
          <w:sz w:val="22"/>
          <w:szCs w:val="22"/>
          <w:lang w:val="es-CO"/>
        </w:rPr>
        <w:t xml:space="preserve"> </w:t>
      </w:r>
      <w:r w:rsidRPr="004D1F2E">
        <w:rPr>
          <w:rFonts w:ascii="Comic Sans MS" w:hAnsi="Comic Sans MS"/>
          <w:sz w:val="22"/>
          <w:szCs w:val="22"/>
          <w:lang w:val="es-CO"/>
        </w:rPr>
        <w:t xml:space="preserve"> rescatada en los tiempos del Concilio Vaticano II, </w:t>
      </w:r>
      <w:r w:rsidR="009275D0" w:rsidRPr="004D1F2E">
        <w:rPr>
          <w:rFonts w:ascii="Comic Sans MS" w:hAnsi="Comic Sans MS"/>
          <w:sz w:val="22"/>
          <w:szCs w:val="22"/>
          <w:lang w:val="es-CO"/>
        </w:rPr>
        <w:t xml:space="preserve"> cuyo significado es </w:t>
      </w:r>
      <w:r w:rsidRPr="004D1F2E">
        <w:rPr>
          <w:rFonts w:ascii="Comic Sans MS" w:hAnsi="Comic Sans MS"/>
          <w:sz w:val="22"/>
          <w:szCs w:val="22"/>
          <w:lang w:val="es-CO"/>
        </w:rPr>
        <w:t xml:space="preserve"> nueva manera de ser , nueva manera de v</w:t>
      </w:r>
      <w:r w:rsidR="009275D0" w:rsidRPr="004D1F2E">
        <w:rPr>
          <w:rFonts w:ascii="Comic Sans MS" w:hAnsi="Comic Sans MS"/>
          <w:sz w:val="22"/>
          <w:szCs w:val="22"/>
          <w:lang w:val="es-CO"/>
        </w:rPr>
        <w:t>ivir</w:t>
      </w:r>
      <w:r w:rsidR="008158C1" w:rsidRPr="004D1F2E">
        <w:rPr>
          <w:rFonts w:ascii="Comic Sans MS" w:hAnsi="Comic Sans MS"/>
          <w:sz w:val="22"/>
          <w:szCs w:val="22"/>
          <w:lang w:val="es-CO"/>
        </w:rPr>
        <w:t xml:space="preserve"> según el Espíritu</w:t>
      </w:r>
      <w:r w:rsidR="009275D0" w:rsidRPr="004D1F2E">
        <w:rPr>
          <w:rFonts w:ascii="Comic Sans MS" w:hAnsi="Comic Sans MS"/>
          <w:sz w:val="22"/>
          <w:szCs w:val="22"/>
          <w:lang w:val="es-CO"/>
        </w:rPr>
        <w:t xml:space="preserve">. </w:t>
      </w:r>
      <w:r w:rsidR="00DE3B37" w:rsidRPr="004D1F2E">
        <w:rPr>
          <w:rFonts w:ascii="Comic Sans MS" w:hAnsi="Comic Sans MS"/>
          <w:sz w:val="22"/>
          <w:szCs w:val="22"/>
          <w:lang w:val="es-CO"/>
        </w:rPr>
        <w:t>La nueva humanidad de Jesús es la del ser humano libre de ataduras esclavizantes, apasionado por la vida y por la justicia, comprometido con los pobres y excluídos, dispuesto siempre al servicio y a la solidaridad, con una espiritualidad inserta en las realidades del mundo.</w:t>
      </w:r>
      <w:r w:rsidR="00DE3B37" w:rsidRPr="004D1F2E">
        <w:rPr>
          <w:rStyle w:val="Refdenotaalpie"/>
          <w:rFonts w:ascii="Comic Sans MS" w:hAnsi="Comic Sans MS"/>
          <w:sz w:val="22"/>
          <w:szCs w:val="22"/>
          <w:lang w:val="es-CO"/>
        </w:rPr>
        <w:footnoteReference w:id="6"/>
      </w:r>
      <w:r w:rsidR="00DE3B37" w:rsidRPr="004D1F2E">
        <w:rPr>
          <w:rFonts w:ascii="Comic Sans MS" w:hAnsi="Comic Sans MS"/>
          <w:sz w:val="22"/>
          <w:szCs w:val="22"/>
          <w:lang w:val="es-CO"/>
        </w:rPr>
        <w:t xml:space="preserve"> </w:t>
      </w:r>
    </w:p>
    <w:p w14:paraId="74347AE1" w14:textId="660BE735" w:rsidR="0056100C" w:rsidRPr="004D1F2E" w:rsidRDefault="00E40473" w:rsidP="00B142DB">
      <w:pPr>
        <w:rPr>
          <w:rFonts w:ascii="Comic Sans MS" w:hAnsi="Comic Sans MS"/>
          <w:sz w:val="22"/>
          <w:szCs w:val="22"/>
          <w:lang w:val="es-CO"/>
        </w:rPr>
      </w:pPr>
      <w:r w:rsidRPr="004D1F2E">
        <w:rPr>
          <w:rFonts w:ascii="Comic Sans MS" w:hAnsi="Comic Sans MS"/>
          <w:sz w:val="22"/>
          <w:szCs w:val="22"/>
          <w:lang w:val="es-CO"/>
        </w:rPr>
        <w:t xml:space="preserve">Los signos de la misión son elocuentes por su eficacia: </w:t>
      </w:r>
      <w:r w:rsidRPr="004D1F2E">
        <w:rPr>
          <w:rFonts w:ascii="Comic Sans MS" w:hAnsi="Comic Sans MS"/>
          <w:b/>
          <w:i/>
          <w:sz w:val="22"/>
          <w:szCs w:val="22"/>
          <w:lang w:val="es-CO"/>
        </w:rPr>
        <w:t xml:space="preserve">“Ellos, yéndose de allí, iban predicando a la gente la conversión. Expulsaban a muchos demonios y curaban a </w:t>
      </w:r>
      <w:r w:rsidRPr="004D1F2E">
        <w:rPr>
          <w:rFonts w:ascii="Comic Sans MS" w:hAnsi="Comic Sans MS"/>
          <w:b/>
          <w:i/>
          <w:sz w:val="22"/>
          <w:szCs w:val="22"/>
          <w:lang w:val="es-CO"/>
        </w:rPr>
        <w:lastRenderedPageBreak/>
        <w:t>muchos enfermos ungiéndolos con aceite</w:t>
      </w:r>
      <w:r w:rsidRPr="004D1F2E">
        <w:rPr>
          <w:rFonts w:ascii="Comic Sans MS" w:hAnsi="Comic Sans MS"/>
          <w:sz w:val="22"/>
          <w:szCs w:val="22"/>
          <w:lang w:val="es-CO"/>
        </w:rPr>
        <w:t>” .</w:t>
      </w:r>
      <w:r w:rsidR="00325DBE" w:rsidRPr="004D1F2E">
        <w:rPr>
          <w:rStyle w:val="Refdenotaalpie"/>
          <w:rFonts w:ascii="Comic Sans MS" w:hAnsi="Comic Sans MS"/>
          <w:sz w:val="22"/>
          <w:szCs w:val="22"/>
          <w:lang w:val="es-CO"/>
        </w:rPr>
        <w:footnoteReference w:id="7"/>
      </w:r>
      <w:r w:rsidRPr="004D1F2E">
        <w:rPr>
          <w:rFonts w:ascii="Comic Sans MS" w:hAnsi="Comic Sans MS"/>
          <w:sz w:val="22"/>
          <w:szCs w:val="22"/>
          <w:lang w:val="es-CO"/>
        </w:rPr>
        <w:t xml:space="preserve"> El anuncio del Evangelio está llamado a tener incidencia transformadora en cada persona en particular,</w:t>
      </w:r>
      <w:r w:rsidR="0056100C" w:rsidRPr="004D1F2E">
        <w:rPr>
          <w:rFonts w:ascii="Comic Sans MS" w:hAnsi="Comic Sans MS"/>
          <w:sz w:val="22"/>
          <w:szCs w:val="22"/>
          <w:lang w:val="es-CO"/>
        </w:rPr>
        <w:t xml:space="preserve"> pero también en la sociedad, en la construcción del bien común, en el respeto y promoción de la dignidad humana, en la generación de convicciones éticas arraigadas en los corazones con sus correspondientes impactos en la conducta individual y colectiva, en el aportar a la generación del sentido de la vida, en la alegría de vivir, </w:t>
      </w:r>
      <w:r w:rsidR="00335BCA" w:rsidRPr="004D1F2E">
        <w:rPr>
          <w:rFonts w:ascii="Comic Sans MS" w:hAnsi="Comic Sans MS"/>
          <w:sz w:val="22"/>
          <w:szCs w:val="22"/>
          <w:lang w:val="es-CO"/>
        </w:rPr>
        <w:t xml:space="preserve"> en una espiritualidad sincera, </w:t>
      </w:r>
      <w:r w:rsidR="0056100C" w:rsidRPr="004D1F2E">
        <w:rPr>
          <w:rFonts w:ascii="Comic Sans MS" w:hAnsi="Comic Sans MS"/>
          <w:sz w:val="22"/>
          <w:szCs w:val="22"/>
          <w:lang w:val="es-CO"/>
        </w:rPr>
        <w:t xml:space="preserve">en una manera de proceder que le gane la partida al consumismo, a la violencia, al egoísmo, </w:t>
      </w:r>
      <w:r w:rsidR="00335BCA" w:rsidRPr="004D1F2E">
        <w:rPr>
          <w:rFonts w:ascii="Comic Sans MS" w:hAnsi="Comic Sans MS"/>
          <w:sz w:val="22"/>
          <w:szCs w:val="22"/>
          <w:lang w:val="es-CO"/>
        </w:rPr>
        <w:t>a la pérdida de la sensibilidad. E</w:t>
      </w:r>
      <w:r w:rsidR="0056100C" w:rsidRPr="004D1F2E">
        <w:rPr>
          <w:rFonts w:ascii="Comic Sans MS" w:hAnsi="Comic Sans MS"/>
          <w:sz w:val="22"/>
          <w:szCs w:val="22"/>
          <w:lang w:val="es-CO"/>
        </w:rPr>
        <w:t>stos y muchos más son los demonios que es imperativo expulsar</w:t>
      </w:r>
      <w:r w:rsidR="00A55C1D">
        <w:rPr>
          <w:rFonts w:ascii="Comic Sans MS" w:hAnsi="Comic Sans MS"/>
          <w:sz w:val="22"/>
          <w:szCs w:val="22"/>
          <w:lang w:val="es-CO"/>
        </w:rPr>
        <w:t xml:space="preserve">, </w:t>
      </w:r>
      <w:r w:rsidR="00A51772">
        <w:rPr>
          <w:rStyle w:val="Refdenotaalpie"/>
          <w:rFonts w:ascii="Comic Sans MS" w:hAnsi="Comic Sans MS"/>
          <w:sz w:val="22"/>
          <w:szCs w:val="22"/>
          <w:lang w:val="es-CO"/>
        </w:rPr>
        <w:footnoteReference w:id="8"/>
      </w:r>
      <w:r w:rsidR="005F5B7E">
        <w:rPr>
          <w:rFonts w:ascii="Comic Sans MS" w:hAnsi="Comic Sans MS"/>
          <w:sz w:val="22"/>
          <w:szCs w:val="22"/>
          <w:lang w:val="es-CO"/>
        </w:rPr>
        <w:t xml:space="preserve"> </w:t>
      </w:r>
      <w:r w:rsidR="00A55C1D">
        <w:rPr>
          <w:rFonts w:ascii="Comic Sans MS" w:hAnsi="Comic Sans MS"/>
          <w:sz w:val="22"/>
          <w:szCs w:val="22"/>
          <w:lang w:val="es-CO"/>
        </w:rPr>
        <w:t xml:space="preserve">es misión de la Iglesia y de cada cristiano en particular. </w:t>
      </w:r>
    </w:p>
    <w:p w14:paraId="6AA1FF6B" w14:textId="53ACE484" w:rsidR="00951D91" w:rsidRPr="004D1F2E" w:rsidRDefault="00951D91" w:rsidP="00B142DB">
      <w:pPr>
        <w:rPr>
          <w:rFonts w:ascii="Comic Sans MS" w:hAnsi="Comic Sans MS"/>
          <w:sz w:val="22"/>
          <w:szCs w:val="22"/>
          <w:lang w:val="es-CO"/>
        </w:rPr>
      </w:pPr>
      <w:r w:rsidRPr="004D1F2E">
        <w:rPr>
          <w:rFonts w:ascii="Comic Sans MS" w:hAnsi="Comic Sans MS"/>
          <w:sz w:val="22"/>
          <w:szCs w:val="22"/>
          <w:lang w:val="es-CO"/>
        </w:rPr>
        <w:t>La confianza de toda misión evangélica debe centrarse en el mensaje, no en los medios desplegados para conseguir la adhesión. Para ello se impone dejar de lado lo superfluo, no negociar la conciencia ni venderse al mejor postor. Cuan</w:t>
      </w:r>
      <w:r w:rsidR="00335BCA" w:rsidRPr="004D1F2E">
        <w:rPr>
          <w:rFonts w:ascii="Comic Sans MS" w:hAnsi="Comic Sans MS"/>
          <w:sz w:val="22"/>
          <w:szCs w:val="22"/>
          <w:lang w:val="es-CO"/>
        </w:rPr>
        <w:t>d</w:t>
      </w:r>
      <w:r w:rsidRPr="004D1F2E">
        <w:rPr>
          <w:rFonts w:ascii="Comic Sans MS" w:hAnsi="Comic Sans MS"/>
          <w:sz w:val="22"/>
          <w:szCs w:val="22"/>
          <w:lang w:val="es-CO"/>
        </w:rPr>
        <w:t>o Jesús envía a los Doce está diciendo que lleven el Reino a todos los seres humanos, no sólo a los oficialmente buenos y religiosos. El Reino que se anuncia así está más allá de la religión, sí la incluye pero la purifica de todo vestigio alienante</w:t>
      </w:r>
      <w:r w:rsidR="00325DBE" w:rsidRPr="004D1F2E">
        <w:rPr>
          <w:rFonts w:ascii="Comic Sans MS" w:hAnsi="Comic Sans MS"/>
          <w:sz w:val="22"/>
          <w:szCs w:val="22"/>
          <w:lang w:val="es-CO"/>
        </w:rPr>
        <w:t xml:space="preserve">. </w:t>
      </w:r>
      <w:r w:rsidRPr="004D1F2E">
        <w:rPr>
          <w:rFonts w:ascii="Comic Sans MS" w:hAnsi="Comic Sans MS"/>
          <w:sz w:val="22"/>
          <w:szCs w:val="22"/>
          <w:lang w:val="es-CO"/>
        </w:rPr>
        <w:t xml:space="preserve"> </w:t>
      </w:r>
      <w:r w:rsidR="00325DBE" w:rsidRPr="004D1F2E">
        <w:rPr>
          <w:rFonts w:ascii="Comic Sans MS" w:hAnsi="Comic Sans MS"/>
          <w:sz w:val="22"/>
          <w:szCs w:val="22"/>
          <w:lang w:val="es-CO"/>
        </w:rPr>
        <w:t>G</w:t>
      </w:r>
      <w:r w:rsidRPr="004D1F2E">
        <w:rPr>
          <w:rFonts w:ascii="Comic Sans MS" w:hAnsi="Comic Sans MS"/>
          <w:sz w:val="22"/>
          <w:szCs w:val="22"/>
          <w:lang w:val="es-CO"/>
        </w:rPr>
        <w:t>ran problema de las iglesias ha sido absolutizarse a sí mismas, haciéndose una religión más, con todo su conjunto de ritos y creencias , sin impacto transformador en las personas y en las sociedades</w:t>
      </w:r>
      <w:r w:rsidR="00325DBE" w:rsidRPr="004D1F2E">
        <w:rPr>
          <w:rFonts w:ascii="Comic Sans MS" w:hAnsi="Comic Sans MS"/>
          <w:sz w:val="22"/>
          <w:szCs w:val="22"/>
          <w:lang w:val="es-CO"/>
        </w:rPr>
        <w:t>. Conviene aquí decir que hay realidades eclesiales que no están evangelizadas y que, e</w:t>
      </w:r>
      <w:r w:rsidR="00383AB3">
        <w:rPr>
          <w:rFonts w:ascii="Comic Sans MS" w:hAnsi="Comic Sans MS"/>
          <w:sz w:val="22"/>
          <w:szCs w:val="22"/>
          <w:lang w:val="es-CO"/>
        </w:rPr>
        <w:t xml:space="preserve">n consecuencia, no evangelizan. </w:t>
      </w:r>
      <w:r w:rsidR="008C3B18" w:rsidRPr="004D1F2E">
        <w:rPr>
          <w:rStyle w:val="Refdenotaalpie"/>
          <w:rFonts w:ascii="Comic Sans MS" w:hAnsi="Comic Sans MS"/>
          <w:sz w:val="22"/>
          <w:szCs w:val="22"/>
          <w:lang w:val="es-CO"/>
        </w:rPr>
        <w:footnoteReference w:id="9"/>
      </w:r>
    </w:p>
    <w:p w14:paraId="63D0955E" w14:textId="59D479DE" w:rsidR="00951D91" w:rsidRPr="004D1F2E" w:rsidRDefault="00951D91" w:rsidP="00B142DB">
      <w:pPr>
        <w:rPr>
          <w:rFonts w:ascii="Comic Sans MS" w:hAnsi="Comic Sans MS"/>
          <w:sz w:val="22"/>
          <w:szCs w:val="22"/>
          <w:lang w:val="es-CO"/>
        </w:rPr>
      </w:pPr>
      <w:r w:rsidRPr="004D1F2E">
        <w:rPr>
          <w:rFonts w:ascii="Comic Sans MS" w:hAnsi="Comic Sans MS"/>
          <w:sz w:val="22"/>
          <w:szCs w:val="22"/>
          <w:lang w:val="es-CO"/>
        </w:rPr>
        <w:t>El relato de Marcos deja claro que sólo Jesús es la fuente, el inspirador y modelo de la acción evangelizadora</w:t>
      </w:r>
      <w:r w:rsidR="00DA327A" w:rsidRPr="004D1F2E">
        <w:rPr>
          <w:rFonts w:ascii="Comic Sans MS" w:hAnsi="Comic Sans MS"/>
          <w:sz w:val="22"/>
          <w:szCs w:val="22"/>
          <w:lang w:val="es-CO"/>
        </w:rPr>
        <w:t xml:space="preserve"> de sus seguidores. No harán nada en nombre propio, son enviados </w:t>
      </w:r>
      <w:r w:rsidR="008C3B18" w:rsidRPr="004D1F2E">
        <w:rPr>
          <w:rFonts w:ascii="Comic Sans MS" w:hAnsi="Comic Sans MS"/>
          <w:sz w:val="22"/>
          <w:szCs w:val="22"/>
          <w:lang w:val="es-CO"/>
        </w:rPr>
        <w:t>por él</w:t>
      </w:r>
      <w:r w:rsidR="00DA327A" w:rsidRPr="004D1F2E">
        <w:rPr>
          <w:rFonts w:ascii="Comic Sans MS" w:hAnsi="Comic Sans MS"/>
          <w:sz w:val="22"/>
          <w:szCs w:val="22"/>
          <w:lang w:val="es-CO"/>
        </w:rPr>
        <w:t xml:space="preserve">. No se predicarán a sí mismos, sólo anunciarán su Evangelio, dedicarán su misión </w:t>
      </w:r>
      <w:r w:rsidR="00DA327A" w:rsidRPr="004D1F2E">
        <w:rPr>
          <w:rFonts w:ascii="Comic Sans MS" w:hAnsi="Comic Sans MS"/>
          <w:sz w:val="22"/>
          <w:szCs w:val="22"/>
          <w:lang w:val="es-CO"/>
        </w:rPr>
        <w:lastRenderedPageBreak/>
        <w:t xml:space="preserve">a abrir caminos al </w:t>
      </w:r>
      <w:r w:rsidR="008C3B18" w:rsidRPr="004D1F2E">
        <w:rPr>
          <w:rFonts w:ascii="Comic Sans MS" w:hAnsi="Comic Sans MS"/>
          <w:sz w:val="22"/>
          <w:szCs w:val="22"/>
          <w:lang w:val="es-CO"/>
        </w:rPr>
        <w:t>R</w:t>
      </w:r>
      <w:r w:rsidR="00DA327A" w:rsidRPr="004D1F2E">
        <w:rPr>
          <w:rFonts w:ascii="Comic Sans MS" w:hAnsi="Comic Sans MS"/>
          <w:sz w:val="22"/>
          <w:szCs w:val="22"/>
          <w:lang w:val="es-CO"/>
        </w:rPr>
        <w:t xml:space="preserve">eino de Dios. En consecuencia, hay que pasar de tener ideología religiosa a tener experiencia de Jesús, del Dios Padre que </w:t>
      </w:r>
      <w:r w:rsidR="008C3B18" w:rsidRPr="004D1F2E">
        <w:rPr>
          <w:rFonts w:ascii="Comic Sans MS" w:hAnsi="Comic Sans MS"/>
          <w:sz w:val="22"/>
          <w:szCs w:val="22"/>
          <w:lang w:val="es-CO"/>
        </w:rPr>
        <w:t>él</w:t>
      </w:r>
      <w:r w:rsidR="00DA327A" w:rsidRPr="004D1F2E">
        <w:rPr>
          <w:rFonts w:ascii="Comic Sans MS" w:hAnsi="Comic Sans MS"/>
          <w:sz w:val="22"/>
          <w:szCs w:val="22"/>
          <w:lang w:val="es-CO"/>
        </w:rPr>
        <w:t xml:space="preserve"> nos revela, del prójimo que se nos abre como el otro para hacer comunidad y para proponerle la Buena Noticia. </w:t>
      </w:r>
    </w:p>
    <w:p w14:paraId="41994131" w14:textId="374EAA04" w:rsidR="007914D2" w:rsidRDefault="004036A2" w:rsidP="00B142DB">
      <w:pPr>
        <w:rPr>
          <w:rFonts w:ascii="Comic Sans MS" w:hAnsi="Comic Sans MS"/>
          <w:sz w:val="22"/>
          <w:szCs w:val="22"/>
          <w:lang w:val="es-CO"/>
        </w:rPr>
      </w:pPr>
      <w:r w:rsidRPr="004D1F2E">
        <w:rPr>
          <w:rFonts w:ascii="Comic Sans MS" w:hAnsi="Comic Sans MS"/>
          <w:sz w:val="22"/>
          <w:szCs w:val="22"/>
          <w:lang w:val="es-CO"/>
        </w:rPr>
        <w:t xml:space="preserve">Al pasar los años, habiendo vivido los discípulos la experiencia pascual, su mensaje se fue enriqueciendo con lo que Jesús hizo y dijo, y también con una elaboración teológica de lo que </w:t>
      </w:r>
      <w:r w:rsidR="008C3B18" w:rsidRPr="004D1F2E">
        <w:rPr>
          <w:rFonts w:ascii="Comic Sans MS" w:hAnsi="Comic Sans MS"/>
          <w:sz w:val="22"/>
          <w:szCs w:val="22"/>
          <w:lang w:val="es-CO"/>
        </w:rPr>
        <w:t>él</w:t>
      </w:r>
      <w:r w:rsidRPr="004D1F2E">
        <w:rPr>
          <w:rFonts w:ascii="Comic Sans MS" w:hAnsi="Comic Sans MS"/>
          <w:sz w:val="22"/>
          <w:szCs w:val="22"/>
          <w:lang w:val="es-CO"/>
        </w:rPr>
        <w:t xml:space="preserve"> vivió y comunicó. Esta tarea se realizó en las comunidades del cristianismo primitivo y</w:t>
      </w:r>
      <w:r w:rsidR="00335BCA" w:rsidRPr="004D1F2E">
        <w:rPr>
          <w:rFonts w:ascii="Comic Sans MS" w:hAnsi="Comic Sans MS"/>
          <w:sz w:val="22"/>
          <w:szCs w:val="22"/>
          <w:lang w:val="es-CO"/>
        </w:rPr>
        <w:t xml:space="preserve"> es la que </w:t>
      </w:r>
      <w:r w:rsidR="00B96107" w:rsidRPr="004D1F2E">
        <w:rPr>
          <w:rFonts w:ascii="Comic Sans MS" w:hAnsi="Comic Sans MS"/>
          <w:sz w:val="22"/>
          <w:szCs w:val="22"/>
          <w:lang w:val="es-CO"/>
        </w:rPr>
        <w:t xml:space="preserve"> origina</w:t>
      </w:r>
      <w:r w:rsidRPr="004D1F2E">
        <w:rPr>
          <w:rFonts w:ascii="Comic Sans MS" w:hAnsi="Comic Sans MS"/>
          <w:sz w:val="22"/>
          <w:szCs w:val="22"/>
          <w:lang w:val="es-CO"/>
        </w:rPr>
        <w:t xml:space="preserve"> los diversos escri</w:t>
      </w:r>
      <w:r w:rsidR="00B96107" w:rsidRPr="004D1F2E">
        <w:rPr>
          <w:rFonts w:ascii="Comic Sans MS" w:hAnsi="Comic Sans MS"/>
          <w:sz w:val="22"/>
          <w:szCs w:val="22"/>
          <w:lang w:val="es-CO"/>
        </w:rPr>
        <w:t xml:space="preserve">tos del Nuevo Testamento, </w:t>
      </w:r>
      <w:r w:rsidRPr="004D1F2E">
        <w:rPr>
          <w:rFonts w:ascii="Comic Sans MS" w:hAnsi="Comic Sans MS"/>
          <w:sz w:val="22"/>
          <w:szCs w:val="22"/>
          <w:lang w:val="es-CO"/>
        </w:rPr>
        <w:t xml:space="preserve"> netamente misioneros.</w:t>
      </w:r>
      <w:r w:rsidR="008264A9" w:rsidRPr="004D1F2E">
        <w:rPr>
          <w:rStyle w:val="Refdenotaalpie"/>
          <w:rFonts w:ascii="Comic Sans MS" w:hAnsi="Comic Sans MS"/>
          <w:sz w:val="22"/>
          <w:szCs w:val="22"/>
          <w:lang w:val="es-CO"/>
        </w:rPr>
        <w:footnoteReference w:id="10"/>
      </w:r>
      <w:r w:rsidR="00383AB3">
        <w:rPr>
          <w:rFonts w:ascii="Comic Sans MS" w:hAnsi="Comic Sans MS"/>
          <w:sz w:val="22"/>
          <w:szCs w:val="22"/>
          <w:lang w:val="es-CO"/>
        </w:rPr>
        <w:t xml:space="preserve"> </w:t>
      </w:r>
      <w:r w:rsidR="008264A9" w:rsidRPr="004D1F2E">
        <w:rPr>
          <w:rFonts w:ascii="Comic Sans MS" w:hAnsi="Comic Sans MS"/>
          <w:sz w:val="22"/>
          <w:szCs w:val="22"/>
          <w:lang w:val="es-CO"/>
        </w:rPr>
        <w:t>Un resultado novedoso y revolucionario de la Buena Noticia es su carácter universal, la llamada incluyente a hombres y mujeres de toda cultura, nacionalidad, condición socioeconómica, etnia. En su momento esto marcó un fuerte contraste frente al exclusivismo judío que no admitía paganos en su comunidad de fe. También hoy, ante los modelos excluyentes de muchas sociedades, economías, grupos religiosos, el cristianismo debe hacer un énfasis radical en la acogida a los seres humanos de todos los tiempos de la historia, cada comunidad cristiana debe distinguirse por su capacidad de inclusión, siguiendo el mismo estilo de Jesús:</w:t>
      </w:r>
      <w:r w:rsidR="007914D2" w:rsidRPr="004D1F2E">
        <w:rPr>
          <w:rFonts w:ascii="Comic Sans MS" w:hAnsi="Comic Sans MS"/>
          <w:b/>
          <w:i/>
          <w:sz w:val="22"/>
          <w:szCs w:val="22"/>
          <w:lang w:val="es-CO"/>
        </w:rPr>
        <w:t xml:space="preserve"> “En El también ustedes, tras haber oído la Palabra de la verdad, la buena nueva de la salvación, y haber creído también en El, fueron sellados con el Espíritu Santo de la promesa” </w:t>
      </w:r>
      <w:r w:rsidR="007914D2" w:rsidRPr="004D1F2E">
        <w:rPr>
          <w:rFonts w:ascii="Comic Sans MS" w:hAnsi="Comic Sans MS"/>
          <w:sz w:val="22"/>
          <w:szCs w:val="22"/>
          <w:lang w:val="es-CO"/>
        </w:rPr>
        <w:t>.</w:t>
      </w:r>
      <w:r w:rsidR="008264A9" w:rsidRPr="004D1F2E">
        <w:rPr>
          <w:rStyle w:val="Refdenotaalpie"/>
          <w:rFonts w:ascii="Comic Sans MS" w:hAnsi="Comic Sans MS"/>
          <w:sz w:val="22"/>
          <w:szCs w:val="22"/>
          <w:lang w:val="es-CO"/>
        </w:rPr>
        <w:footnoteReference w:id="11"/>
      </w:r>
      <w:r w:rsidR="00383AB3">
        <w:rPr>
          <w:rFonts w:ascii="Comic Sans MS" w:hAnsi="Comic Sans MS"/>
          <w:sz w:val="22"/>
          <w:szCs w:val="22"/>
          <w:lang w:val="es-CO"/>
        </w:rPr>
        <w:t xml:space="preserve"> </w:t>
      </w:r>
      <w:r w:rsidR="00BE04E7" w:rsidRPr="004D1F2E">
        <w:rPr>
          <w:rFonts w:ascii="Comic Sans MS" w:hAnsi="Comic Sans MS"/>
          <w:sz w:val="22"/>
          <w:szCs w:val="22"/>
          <w:lang w:val="es-CO"/>
        </w:rPr>
        <w:t xml:space="preserve">Tal es el contenido esencial de la misión de la Iglesia: </w:t>
      </w:r>
      <w:r w:rsidR="00BE04E7" w:rsidRPr="004D1F2E">
        <w:rPr>
          <w:rFonts w:ascii="Comic Sans MS" w:hAnsi="Comic Sans MS"/>
          <w:b/>
          <w:i/>
          <w:sz w:val="22"/>
          <w:szCs w:val="22"/>
          <w:lang w:val="es-CO"/>
        </w:rPr>
        <w:t xml:space="preserve">“…hacer que todo tenga a Cristo por cabeza” </w:t>
      </w:r>
      <w:r w:rsidR="00BE04E7" w:rsidRPr="004D1F2E">
        <w:rPr>
          <w:rFonts w:ascii="Comic Sans MS" w:hAnsi="Comic Sans MS"/>
          <w:sz w:val="22"/>
          <w:szCs w:val="22"/>
          <w:lang w:val="es-CO"/>
        </w:rPr>
        <w:t xml:space="preserve">. </w:t>
      </w:r>
      <w:r w:rsidR="00643EF4" w:rsidRPr="004D1F2E">
        <w:rPr>
          <w:rStyle w:val="Refdenotaalpie"/>
          <w:rFonts w:ascii="Comic Sans MS" w:hAnsi="Comic Sans MS"/>
          <w:sz w:val="22"/>
          <w:szCs w:val="22"/>
          <w:lang w:val="es-CO"/>
        </w:rPr>
        <w:footnoteReference w:id="12"/>
      </w:r>
      <w:r w:rsidR="00281DF3" w:rsidRPr="004D1F2E">
        <w:rPr>
          <w:rFonts w:ascii="Comic Sans MS" w:hAnsi="Comic Sans MS"/>
          <w:sz w:val="22"/>
          <w:szCs w:val="22"/>
          <w:lang w:val="es-CO"/>
        </w:rPr>
        <w:t xml:space="preserve"> </w:t>
      </w:r>
    </w:p>
    <w:p w14:paraId="5FDD2B1A" w14:textId="0C84350C" w:rsidR="002C271D" w:rsidRDefault="002C271D" w:rsidP="00B142DB">
      <w:pPr>
        <w:rPr>
          <w:rFonts w:ascii="Comic Sans MS" w:hAnsi="Comic Sans MS"/>
          <w:sz w:val="22"/>
          <w:szCs w:val="22"/>
          <w:lang w:val="es-CO"/>
        </w:rPr>
      </w:pPr>
    </w:p>
    <w:p w14:paraId="46F3B78B" w14:textId="7DBFA9D0" w:rsidR="002C271D" w:rsidRPr="002C271D" w:rsidRDefault="002C271D" w:rsidP="00B142DB">
      <w:pPr>
        <w:rPr>
          <w:rFonts w:ascii="Comic Sans MS" w:hAnsi="Comic Sans MS"/>
          <w:b/>
          <w:i/>
          <w:sz w:val="18"/>
          <w:szCs w:val="18"/>
          <w:lang w:val="es-CO"/>
        </w:rPr>
      </w:pPr>
      <w:r w:rsidRPr="002C271D">
        <w:rPr>
          <w:rFonts w:ascii="Comic Sans MS" w:hAnsi="Comic Sans MS"/>
          <w:b/>
          <w:i/>
          <w:sz w:val="18"/>
          <w:szCs w:val="18"/>
          <w:lang w:val="es-CO"/>
        </w:rPr>
        <w:t xml:space="preserve">Antonio José Sarmiento Nova, SJ </w:t>
      </w:r>
    </w:p>
    <w:p w14:paraId="2F66CC78" w14:textId="77777777" w:rsidR="00AC4FD8" w:rsidRPr="004D1F2E" w:rsidRDefault="00AC4FD8" w:rsidP="00B142DB">
      <w:pPr>
        <w:rPr>
          <w:rFonts w:ascii="Comic Sans MS" w:hAnsi="Comic Sans MS"/>
          <w:sz w:val="22"/>
          <w:szCs w:val="22"/>
          <w:lang w:val="es-CO"/>
        </w:rPr>
      </w:pPr>
    </w:p>
    <w:sectPr w:rsidR="00AC4FD8" w:rsidRPr="004D1F2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DC9DB" w14:textId="77777777" w:rsidR="00141EF2" w:rsidRDefault="00141EF2" w:rsidP="00113F9E">
      <w:pPr>
        <w:spacing w:after="0" w:line="240" w:lineRule="auto"/>
      </w:pPr>
      <w:r>
        <w:separator/>
      </w:r>
    </w:p>
  </w:endnote>
  <w:endnote w:type="continuationSeparator" w:id="0">
    <w:p w14:paraId="0040E542" w14:textId="77777777" w:rsidR="00141EF2" w:rsidRDefault="00141EF2" w:rsidP="0011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7011" w14:textId="660B34EA" w:rsidR="00CA2156" w:rsidRDefault="00CA2156">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27A99354" wp14:editId="2F85B57D">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E9C234"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CF4E67" w:rsidRPr="00CF4E67">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EA10F" w14:textId="77777777" w:rsidR="00141EF2" w:rsidRDefault="00141EF2" w:rsidP="00113F9E">
      <w:pPr>
        <w:spacing w:after="0" w:line="240" w:lineRule="auto"/>
      </w:pPr>
      <w:r>
        <w:separator/>
      </w:r>
    </w:p>
  </w:footnote>
  <w:footnote w:type="continuationSeparator" w:id="0">
    <w:p w14:paraId="6AEB9E97" w14:textId="77777777" w:rsidR="00141EF2" w:rsidRDefault="00141EF2" w:rsidP="00113F9E">
      <w:pPr>
        <w:spacing w:after="0" w:line="240" w:lineRule="auto"/>
      </w:pPr>
      <w:r>
        <w:continuationSeparator/>
      </w:r>
    </w:p>
  </w:footnote>
  <w:footnote w:id="1">
    <w:p w14:paraId="585A547E" w14:textId="26443BF3" w:rsidR="00DC173E" w:rsidRPr="00DC173E" w:rsidRDefault="00DC173E">
      <w:pPr>
        <w:pStyle w:val="Textonotapie"/>
        <w:rPr>
          <w:lang w:val="es-MX"/>
        </w:rPr>
      </w:pPr>
      <w:r>
        <w:rPr>
          <w:rStyle w:val="Refdenotaalpie"/>
        </w:rPr>
        <w:footnoteRef/>
      </w:r>
      <w:r w:rsidRPr="00237F94">
        <w:rPr>
          <w:lang w:val="es-CO"/>
        </w:rPr>
        <w:t xml:space="preserve"> </w:t>
      </w:r>
      <w:r w:rsidR="00B70844">
        <w:rPr>
          <w:lang w:val="es-CO"/>
        </w:rPr>
        <w:t xml:space="preserve">PAPA FRANCISCO. </w:t>
      </w:r>
      <w:r w:rsidR="00B70844" w:rsidRPr="00681F6A">
        <w:rPr>
          <w:i/>
          <w:lang w:val="es-CO"/>
        </w:rPr>
        <w:t>Exhortación Apostólica La Alegría del Evangelio. Evangelii Gaudium</w:t>
      </w:r>
      <w:r w:rsidR="00B70844">
        <w:rPr>
          <w:lang w:val="es-CO"/>
        </w:rPr>
        <w:t xml:space="preserve">. Librería Editrice Vaticana. Ciudad del Vaticano, 2013. PAPA PABLO VI. </w:t>
      </w:r>
      <w:r w:rsidR="00B70844" w:rsidRPr="00681F6A">
        <w:rPr>
          <w:i/>
          <w:lang w:val="es-CO"/>
        </w:rPr>
        <w:t>Exhortación Apostólica El Anuncio del Evangelio Hoy. Evangelii Nuntiandi</w:t>
      </w:r>
      <w:r w:rsidR="00B70844">
        <w:rPr>
          <w:lang w:val="es-CO"/>
        </w:rPr>
        <w:t xml:space="preserve">. Librería Editrice Vaticana. Ciudad del Vaticano, 1975.  </w:t>
      </w:r>
      <w:r>
        <w:rPr>
          <w:lang w:val="es-MX"/>
        </w:rPr>
        <w:t xml:space="preserve">CASTILLO , José María. </w:t>
      </w:r>
      <w:r w:rsidRPr="00DC173E">
        <w:rPr>
          <w:i/>
          <w:iCs/>
          <w:lang w:val="es-MX"/>
        </w:rPr>
        <w:t>Teología Popular 1: La Buena Noticia de Jesús</w:t>
      </w:r>
      <w:r>
        <w:rPr>
          <w:lang w:val="es-MX"/>
        </w:rPr>
        <w:t xml:space="preserve">. Desclée de Brower. Bilbao, 2009. CATALÁ, Toni. </w:t>
      </w:r>
      <w:r w:rsidRPr="00DC173E">
        <w:rPr>
          <w:i/>
          <w:iCs/>
          <w:lang w:val="es-MX"/>
        </w:rPr>
        <w:t>La Buena Noticia de Jesús</w:t>
      </w:r>
      <w:r>
        <w:rPr>
          <w:lang w:val="es-MX"/>
        </w:rPr>
        <w:t>. Cristianismo y Justicia. Barcelona, 2005.</w:t>
      </w:r>
      <w:r w:rsidR="00BC6E29">
        <w:rPr>
          <w:lang w:val="es-MX"/>
        </w:rPr>
        <w:t xml:space="preserve"> PIKAZA, Xabier. </w:t>
      </w:r>
      <w:r w:rsidR="00BC6E29" w:rsidRPr="00681F6A">
        <w:rPr>
          <w:i/>
          <w:lang w:val="es-MX"/>
        </w:rPr>
        <w:t>Evangelio de Marcos. La Buena Noticia de Jesús</w:t>
      </w:r>
      <w:r w:rsidR="00BC6E29">
        <w:rPr>
          <w:lang w:val="es-MX"/>
        </w:rPr>
        <w:t xml:space="preserve">. Verbo Divino. Estella, 2018.  STOCK, Klemens. </w:t>
      </w:r>
      <w:r w:rsidR="00BC6E29" w:rsidRPr="00681F6A">
        <w:rPr>
          <w:i/>
          <w:lang w:val="es-MX"/>
        </w:rPr>
        <w:t>Jesús, la Buena Noticia. Meditaciones sobre el evangelio de san Marcos</w:t>
      </w:r>
      <w:r w:rsidR="00BC6E29">
        <w:rPr>
          <w:lang w:val="es-MX"/>
        </w:rPr>
        <w:t xml:space="preserve">. Didaskalos. </w:t>
      </w:r>
      <w:r w:rsidR="00EF127B">
        <w:rPr>
          <w:lang w:val="es-MX"/>
        </w:rPr>
        <w:t xml:space="preserve">Madrid, 2023. PAGOLA, José Antonio. </w:t>
      </w:r>
      <w:r w:rsidR="00EF127B" w:rsidRPr="00681F6A">
        <w:rPr>
          <w:i/>
          <w:lang w:val="es-MX"/>
        </w:rPr>
        <w:t>La Buena Noticia de Jesús</w:t>
      </w:r>
      <w:r w:rsidR="00EF127B">
        <w:rPr>
          <w:lang w:val="es-MX"/>
        </w:rPr>
        <w:t xml:space="preserve">. Ciclo A, ciclo B, ciclo C. PPC. Madrid, 2019. GUIJARRO OPORTO, Santiago. </w:t>
      </w:r>
      <w:r w:rsidR="00EF127B" w:rsidRPr="00681F6A">
        <w:rPr>
          <w:i/>
          <w:lang w:val="es-MX"/>
        </w:rPr>
        <w:t xml:space="preserve">La Buena Noticia de Jesús. Introducción a los Evangelios Sinópticos y a los Hechos de los Apóstoles. </w:t>
      </w:r>
      <w:r w:rsidR="00EF127B">
        <w:rPr>
          <w:lang w:val="es-MX"/>
        </w:rPr>
        <w:t xml:space="preserve">Atenas. Madrid, 1987. </w:t>
      </w:r>
      <w:r w:rsidR="00B70844">
        <w:rPr>
          <w:lang w:val="es-MX"/>
        </w:rPr>
        <w:t xml:space="preserve">CASTRO CHAMBI, Raúl Enrique. </w:t>
      </w:r>
      <w:r w:rsidR="00B70844" w:rsidRPr="00681F6A">
        <w:rPr>
          <w:i/>
          <w:lang w:val="es-MX"/>
        </w:rPr>
        <w:t>Les doy la Buena Noticia. Ciclo B.</w:t>
      </w:r>
      <w:r w:rsidR="00B70844">
        <w:rPr>
          <w:lang w:val="es-MX"/>
        </w:rPr>
        <w:t xml:space="preserve"> Pauli</w:t>
      </w:r>
      <w:r w:rsidR="00681F6A">
        <w:rPr>
          <w:lang w:val="es-MX"/>
        </w:rPr>
        <w:t xml:space="preserve">nas. Buenos Aires, 2023. </w:t>
      </w:r>
    </w:p>
  </w:footnote>
  <w:footnote w:id="2">
    <w:p w14:paraId="6DCC7A83" w14:textId="1F5E054B" w:rsidR="00CB1789" w:rsidRPr="00CB1789" w:rsidRDefault="00CB1789">
      <w:pPr>
        <w:pStyle w:val="Textonotapie"/>
        <w:rPr>
          <w:lang w:val="es-CO"/>
        </w:rPr>
      </w:pPr>
      <w:r>
        <w:rPr>
          <w:rStyle w:val="Refdenotaalpie"/>
        </w:rPr>
        <w:footnoteRef/>
      </w:r>
      <w:r w:rsidRPr="00CB1789">
        <w:rPr>
          <w:lang w:val="es-CO"/>
        </w:rPr>
        <w:t xml:space="preserve"> </w:t>
      </w:r>
      <w:r>
        <w:rPr>
          <w:lang w:val="es-CO"/>
        </w:rPr>
        <w:t xml:space="preserve">PAPA JUAN PABLO II. </w:t>
      </w:r>
      <w:r w:rsidRPr="00681F6A">
        <w:rPr>
          <w:i/>
          <w:lang w:val="es-CO"/>
        </w:rPr>
        <w:t>Carta Encíclica Redemporis Missio</w:t>
      </w:r>
      <w:r>
        <w:rPr>
          <w:lang w:val="es-CO"/>
        </w:rPr>
        <w:t xml:space="preserve">. </w:t>
      </w:r>
      <w:r w:rsidR="004A63E1">
        <w:rPr>
          <w:lang w:val="es-CO"/>
        </w:rPr>
        <w:t xml:space="preserve">Librería Editrice Vaticana. Ciudad del Vaticano, 1990. COSTAS, Orlando E. Evangelización contextual: fundamentos teológicos y pastorales. Seminario Bíblico Latinoamericano. San José de Costa Rica, 1986. </w:t>
      </w:r>
      <w:r w:rsidR="009A5AFE">
        <w:rPr>
          <w:lang w:val="es-CO"/>
        </w:rPr>
        <w:t xml:space="preserve">MADRIGAL TERRAZAS, Santiago. Nueva evangelización y transmisión de la fe. Aula de Teología de la Universidad de Cantabria. Santander, 15 de enero de 2013. </w:t>
      </w:r>
      <w:r w:rsidR="00681F6A">
        <w:rPr>
          <w:lang w:val="es-CO"/>
        </w:rPr>
        <w:t xml:space="preserve">DÍAZ MERCHÁN, Gabino. Evangelizar en un mundo nuevo. PPC. Madrid, 2017. </w:t>
      </w:r>
      <w:r w:rsidR="002D4959">
        <w:rPr>
          <w:lang w:val="es-CO"/>
        </w:rPr>
        <w:t xml:space="preserve">MORENO PARDO, Juan Ramón. La evangelización en el mundo contemporáneo. En </w:t>
      </w:r>
      <w:hyperlink r:id="rId1" w:history="1">
        <w:r w:rsidR="002D4959" w:rsidRPr="00A024E2">
          <w:rPr>
            <w:rStyle w:val="Hipervnculo"/>
            <w:lang w:val="es-CO"/>
          </w:rPr>
          <w:t>https://www.revistas.uca.edu.sv/index.php/rlt/article/view/6111/6054</w:t>
        </w:r>
      </w:hyperlink>
      <w:r w:rsidR="002D4959">
        <w:rPr>
          <w:lang w:val="es-CO"/>
        </w:rPr>
        <w:t xml:space="preserve"> ARQUIDIOCESIS DE BOGOTA. Qué es evangelizar? Evangelizar hoy en la Arquidiocesis de Bogotá. Vicaría de Evangelización. Bogotá, 2016. BUENO, Eloy. Dios vive en la ciudad. Evangelizar la cultura urbana. Aula de Teología de la Universidad de Cantabria. Santander, 26 de enero de 2016. </w:t>
      </w:r>
    </w:p>
  </w:footnote>
  <w:footnote w:id="3">
    <w:p w14:paraId="571769C2" w14:textId="51E6D928" w:rsidR="00113F9E" w:rsidRPr="00113F9E" w:rsidRDefault="00113F9E">
      <w:pPr>
        <w:pStyle w:val="Textonotapie"/>
        <w:rPr>
          <w:lang w:val="es-CO"/>
        </w:rPr>
      </w:pPr>
      <w:r>
        <w:rPr>
          <w:rStyle w:val="Refdenotaalpie"/>
        </w:rPr>
        <w:footnoteRef/>
      </w:r>
      <w:r w:rsidRPr="00113F9E">
        <w:rPr>
          <w:lang w:val="es-CO"/>
        </w:rPr>
        <w:t xml:space="preserve"> </w:t>
      </w:r>
      <w:r w:rsidRPr="003E2080">
        <w:rPr>
          <w:i/>
          <w:iCs/>
          <w:lang w:val="es-CO"/>
        </w:rPr>
        <w:t>V C</w:t>
      </w:r>
      <w:r w:rsidR="00486342" w:rsidRPr="003E2080">
        <w:rPr>
          <w:i/>
          <w:iCs/>
          <w:lang w:val="es-CO"/>
        </w:rPr>
        <w:t>ONFERENCIA GENERAL DEL EPISCOPADO LATINOAMERICANO APARECIDA</w:t>
      </w:r>
      <w:r w:rsidR="00486342">
        <w:rPr>
          <w:lang w:val="es-CO"/>
        </w:rPr>
        <w:t xml:space="preserve"> </w:t>
      </w:r>
      <w:r>
        <w:rPr>
          <w:lang w:val="es-CO"/>
        </w:rPr>
        <w:t>Aparecida (Brasil), número 360.</w:t>
      </w:r>
      <w:r w:rsidR="00486342">
        <w:rPr>
          <w:lang w:val="es-CO"/>
        </w:rPr>
        <w:t xml:space="preserve"> CELAM &amp; Ediciones Paulinas &amp; San Pablo. Bogotá, 2014.</w:t>
      </w:r>
    </w:p>
  </w:footnote>
  <w:footnote w:id="4">
    <w:p w14:paraId="38412180" w14:textId="30E5D63F" w:rsidR="00575472" w:rsidRPr="00575472" w:rsidRDefault="00575472">
      <w:pPr>
        <w:pStyle w:val="Textonotapie"/>
        <w:rPr>
          <w:lang w:val="es-CO"/>
        </w:rPr>
      </w:pPr>
      <w:r>
        <w:rPr>
          <w:rStyle w:val="Refdenotaalpie"/>
        </w:rPr>
        <w:footnoteRef/>
      </w:r>
      <w:r w:rsidRPr="00575472">
        <w:rPr>
          <w:lang w:val="es-CO"/>
        </w:rPr>
        <w:t xml:space="preserve"> </w:t>
      </w:r>
      <w:r>
        <w:rPr>
          <w:lang w:val="es-CO"/>
        </w:rPr>
        <w:t>P</w:t>
      </w:r>
      <w:r w:rsidR="00486342">
        <w:rPr>
          <w:lang w:val="es-CO"/>
        </w:rPr>
        <w:t xml:space="preserve">APA PABLO VI. </w:t>
      </w:r>
      <w:r>
        <w:rPr>
          <w:lang w:val="es-CO"/>
        </w:rPr>
        <w:t xml:space="preserve"> </w:t>
      </w:r>
      <w:r w:rsidRPr="003461A3">
        <w:rPr>
          <w:i/>
          <w:iCs/>
          <w:lang w:val="es-CO"/>
        </w:rPr>
        <w:t xml:space="preserve">Exhortación Apostólica sobre La Evangelización en el Mundo Moderno Evangelii Nuntiandi </w:t>
      </w:r>
      <w:r w:rsidR="00486342" w:rsidRPr="003461A3">
        <w:rPr>
          <w:i/>
          <w:iCs/>
          <w:lang w:val="es-CO"/>
        </w:rPr>
        <w:t xml:space="preserve">, </w:t>
      </w:r>
      <w:r w:rsidR="00486342">
        <w:rPr>
          <w:lang w:val="es-CO"/>
        </w:rPr>
        <w:t xml:space="preserve">número 8. Tipografía Vaticana. Roma, 1976. </w:t>
      </w:r>
    </w:p>
  </w:footnote>
  <w:footnote w:id="5">
    <w:p w14:paraId="7CDB297C" w14:textId="4D6D894A" w:rsidR="008158C1" w:rsidRPr="008158C1" w:rsidRDefault="008158C1">
      <w:pPr>
        <w:pStyle w:val="Textonotapie"/>
        <w:rPr>
          <w:lang w:val="es-MX"/>
        </w:rPr>
      </w:pPr>
      <w:r>
        <w:rPr>
          <w:rStyle w:val="Refdenotaalpie"/>
        </w:rPr>
        <w:footnoteRef/>
      </w:r>
      <w:r w:rsidRPr="00237F94">
        <w:rPr>
          <w:lang w:val="es-CO"/>
        </w:rPr>
        <w:t xml:space="preserve"> </w:t>
      </w:r>
      <w:r>
        <w:rPr>
          <w:lang w:val="es-MX"/>
        </w:rPr>
        <w:t>Marcos 6:7-9</w:t>
      </w:r>
    </w:p>
  </w:footnote>
  <w:footnote w:id="6">
    <w:p w14:paraId="330F8BD3" w14:textId="27296609" w:rsidR="00DE3B37" w:rsidRPr="008912E3" w:rsidRDefault="00DE3B37">
      <w:pPr>
        <w:pStyle w:val="Textonotapie"/>
        <w:rPr>
          <w:lang w:val="es-CO"/>
        </w:rPr>
      </w:pPr>
      <w:r>
        <w:rPr>
          <w:rStyle w:val="Refdenotaalpie"/>
        </w:rPr>
        <w:footnoteRef/>
      </w:r>
      <w:r w:rsidRPr="00237F94">
        <w:rPr>
          <w:lang w:val="es-CO"/>
        </w:rPr>
        <w:t xml:space="preserve"> </w:t>
      </w:r>
      <w:r w:rsidR="00985D38">
        <w:rPr>
          <w:lang w:val="es-MX"/>
        </w:rPr>
        <w:t xml:space="preserve">JUSTO, Emilio J. </w:t>
      </w:r>
      <w:r w:rsidR="00985D38" w:rsidRPr="005F5B7E">
        <w:rPr>
          <w:i/>
          <w:lang w:val="es-MX"/>
        </w:rPr>
        <w:t>La libertad de Jesús</w:t>
      </w:r>
      <w:r w:rsidR="00985D38">
        <w:rPr>
          <w:lang w:val="es-MX"/>
        </w:rPr>
        <w:t>. Sígueme. Salamanca, 2014. DUQUOC, Cristian</w:t>
      </w:r>
      <w:r w:rsidR="00985D38" w:rsidRPr="005F5B7E">
        <w:rPr>
          <w:i/>
          <w:lang w:val="es-MX"/>
        </w:rPr>
        <w:t>. Jesús, hombre libre. Esbozo de una cristología.</w:t>
      </w:r>
      <w:r w:rsidR="00985D38">
        <w:rPr>
          <w:lang w:val="es-MX"/>
        </w:rPr>
        <w:t xml:space="preserve"> Sígueme. Salamanca, 2005. GUERRA, Santiago. </w:t>
      </w:r>
      <w:r w:rsidR="00985D38" w:rsidRPr="005F5B7E">
        <w:rPr>
          <w:i/>
          <w:lang w:val="es-MX"/>
        </w:rPr>
        <w:t xml:space="preserve">Jesús, hombre libre. </w:t>
      </w:r>
      <w:r w:rsidR="00985D38">
        <w:rPr>
          <w:lang w:val="es-MX"/>
        </w:rPr>
        <w:t xml:space="preserve">En </w:t>
      </w:r>
      <w:hyperlink r:id="rId2" w:history="1">
        <w:r w:rsidR="00985D38" w:rsidRPr="00404A72">
          <w:rPr>
            <w:rStyle w:val="Hipervnculo"/>
            <w:lang w:val="es-MX"/>
          </w:rPr>
          <w:t>https://revistadeespiritualidad.com/upload/pdf/216articulo.pdf</w:t>
        </w:r>
      </w:hyperlink>
      <w:r w:rsidR="00985D38">
        <w:rPr>
          <w:lang w:val="es-MX"/>
        </w:rPr>
        <w:t xml:space="preserve"> </w:t>
      </w:r>
      <w:r w:rsidR="008912E3">
        <w:rPr>
          <w:lang w:val="es-MX"/>
        </w:rPr>
        <w:t xml:space="preserve">LOBATO, Abelardo. </w:t>
      </w:r>
      <w:r w:rsidR="008912E3" w:rsidRPr="005F5B7E">
        <w:rPr>
          <w:i/>
          <w:lang w:val="es-MX"/>
        </w:rPr>
        <w:t>La filosofía cristiana de la libertad</w:t>
      </w:r>
      <w:r w:rsidR="008912E3">
        <w:rPr>
          <w:lang w:val="es-MX"/>
        </w:rPr>
        <w:t xml:space="preserve">. </w:t>
      </w:r>
      <w:r w:rsidR="008912E3" w:rsidRPr="008912E3">
        <w:rPr>
          <w:lang w:val="es-CO"/>
        </w:rPr>
        <w:t xml:space="preserve">En </w:t>
      </w:r>
      <w:hyperlink r:id="rId3" w:history="1">
        <w:r w:rsidR="008912E3" w:rsidRPr="008912E3">
          <w:rPr>
            <w:rStyle w:val="Hipervnculo"/>
            <w:lang w:val="es-CO"/>
          </w:rPr>
          <w:t>https://www.repositorio.uca.edu.ar/bitstream/123456789/14796/1/filosofia-cristiana-libertad.pdf</w:t>
        </w:r>
      </w:hyperlink>
      <w:r w:rsidR="008912E3" w:rsidRPr="008912E3">
        <w:rPr>
          <w:lang w:val="es-CO"/>
        </w:rPr>
        <w:t xml:space="preserve"> GIL ESPINOS</w:t>
      </w:r>
      <w:r w:rsidR="008912E3">
        <w:rPr>
          <w:lang w:val="es-CO"/>
        </w:rPr>
        <w:t xml:space="preserve">A, María Isabel. </w:t>
      </w:r>
      <w:r w:rsidR="008912E3" w:rsidRPr="005F5B7E">
        <w:rPr>
          <w:i/>
          <w:lang w:val="es-CO"/>
        </w:rPr>
        <w:t xml:space="preserve">El amor que nos hace libres. Una aproximación al horizonte liberador de la moral. </w:t>
      </w:r>
      <w:r w:rsidR="008912E3">
        <w:rPr>
          <w:lang w:val="es-CO"/>
        </w:rPr>
        <w:t xml:space="preserve">En </w:t>
      </w:r>
      <w:r w:rsidR="008912E3" w:rsidRPr="005F5B7E">
        <w:rPr>
          <w:i/>
          <w:lang w:val="es-CO"/>
        </w:rPr>
        <w:t>Theologica Xaveriana volumen 61, número 171; páginas 97-129</w:t>
      </w:r>
      <w:r w:rsidR="008912E3">
        <w:rPr>
          <w:lang w:val="es-CO"/>
        </w:rPr>
        <w:t xml:space="preserve">. Pontificia Universidad Javeriana. Bogotá, enero-junio 2011. ARENS, Eduardo. </w:t>
      </w:r>
      <w:r w:rsidR="008912E3" w:rsidRPr="005F5B7E">
        <w:rPr>
          <w:i/>
          <w:lang w:val="es-CO"/>
        </w:rPr>
        <w:t>Han sido llamados a la libertad</w:t>
      </w:r>
      <w:r w:rsidR="008912E3">
        <w:rPr>
          <w:lang w:val="es-CO"/>
        </w:rPr>
        <w:t xml:space="preserve">. Centro de Estudios y Publicaciones CEP. Lima, 2009. </w:t>
      </w:r>
      <w:r w:rsidR="005B4C47">
        <w:rPr>
          <w:lang w:val="es-CO"/>
        </w:rPr>
        <w:t xml:space="preserve">COMBLIN, José. </w:t>
      </w:r>
      <w:r w:rsidR="005B4C47" w:rsidRPr="005F5B7E">
        <w:rPr>
          <w:i/>
          <w:lang w:val="es-CO"/>
        </w:rPr>
        <w:t>Vocación a la libertad</w:t>
      </w:r>
      <w:r w:rsidR="005B4C47">
        <w:rPr>
          <w:lang w:val="es-CO"/>
        </w:rPr>
        <w:t xml:space="preserve">. San Pablo. Madrid, 2004; </w:t>
      </w:r>
      <w:r w:rsidR="005B4C47" w:rsidRPr="005F5B7E">
        <w:rPr>
          <w:i/>
          <w:lang w:val="es-CO"/>
        </w:rPr>
        <w:t>La libertad cristiana</w:t>
      </w:r>
      <w:r w:rsidR="005B4C47">
        <w:rPr>
          <w:lang w:val="es-CO"/>
        </w:rPr>
        <w:t xml:space="preserve">. Sal Terrae. Santander, 2000. </w:t>
      </w:r>
    </w:p>
  </w:footnote>
  <w:footnote w:id="7">
    <w:p w14:paraId="7E140051" w14:textId="50EE36DE" w:rsidR="00325DBE" w:rsidRPr="00325DBE" w:rsidRDefault="00325DBE">
      <w:pPr>
        <w:pStyle w:val="Textonotapie"/>
        <w:rPr>
          <w:lang w:val="es-MX"/>
        </w:rPr>
      </w:pPr>
      <w:r>
        <w:rPr>
          <w:rStyle w:val="Refdenotaalpie"/>
        </w:rPr>
        <w:footnoteRef/>
      </w:r>
      <w:r w:rsidRPr="00237F94">
        <w:rPr>
          <w:lang w:val="es-CO"/>
        </w:rPr>
        <w:t xml:space="preserve"> </w:t>
      </w:r>
      <w:r>
        <w:rPr>
          <w:lang w:val="es-MX"/>
        </w:rPr>
        <w:t>Marcos 6: 12-13</w:t>
      </w:r>
    </w:p>
  </w:footnote>
  <w:footnote w:id="8">
    <w:p w14:paraId="1E4E1DB4" w14:textId="0E3285DC" w:rsidR="00A51772" w:rsidRPr="00A51772" w:rsidRDefault="00A51772">
      <w:pPr>
        <w:pStyle w:val="Textonotapie"/>
        <w:rPr>
          <w:lang w:val="es-CO"/>
        </w:rPr>
      </w:pPr>
      <w:r>
        <w:rPr>
          <w:rStyle w:val="Refdenotaalpie"/>
        </w:rPr>
        <w:footnoteRef/>
      </w:r>
      <w:r w:rsidRPr="00A51772">
        <w:rPr>
          <w:lang w:val="es-CO"/>
        </w:rPr>
        <w:t xml:space="preserve"> </w:t>
      </w:r>
      <w:r>
        <w:rPr>
          <w:lang w:val="es-CO"/>
        </w:rPr>
        <w:t xml:space="preserve">LARIZ DURÓN, Juan José. </w:t>
      </w:r>
      <w:r w:rsidRPr="005F5B7E">
        <w:rPr>
          <w:i/>
          <w:lang w:val="es-CO"/>
        </w:rPr>
        <w:t>La naturaleza del mal. Un problema para el ser humano</w:t>
      </w:r>
      <w:r w:rsidR="005F5B7E">
        <w:rPr>
          <w:lang w:val="es-CO"/>
        </w:rPr>
        <w:t xml:space="preserve">. En </w:t>
      </w:r>
      <w:r>
        <w:rPr>
          <w:lang w:val="es-CO"/>
        </w:rPr>
        <w:t xml:space="preserve"> </w:t>
      </w:r>
      <w:r w:rsidRPr="005F5B7E">
        <w:rPr>
          <w:i/>
          <w:lang w:val="es-CO"/>
        </w:rPr>
        <w:t>Revista de Filosofía UIS volumen 21, número 2; páginas 79-100.</w:t>
      </w:r>
      <w:r>
        <w:rPr>
          <w:lang w:val="es-CO"/>
        </w:rPr>
        <w:t xml:space="preserve"> Universidad Industrial de Santander. Bucaramanga, 2022. HAAG, Herbert. </w:t>
      </w:r>
      <w:r w:rsidRPr="005F5B7E">
        <w:rPr>
          <w:i/>
          <w:lang w:val="es-CO"/>
        </w:rPr>
        <w:t>El problema del mal</w:t>
      </w:r>
      <w:r>
        <w:rPr>
          <w:lang w:val="es-CO"/>
        </w:rPr>
        <w:t xml:space="preserve">. Herder, 1981. RICOEUR, Paul. </w:t>
      </w:r>
      <w:r w:rsidRPr="005F5B7E">
        <w:rPr>
          <w:i/>
          <w:lang w:val="es-CO"/>
        </w:rPr>
        <w:t>El mal, u</w:t>
      </w:r>
      <w:r w:rsidR="005F5B7E">
        <w:rPr>
          <w:i/>
          <w:lang w:val="es-CO"/>
        </w:rPr>
        <w:t>n</w:t>
      </w:r>
      <w:r w:rsidRPr="005F5B7E">
        <w:rPr>
          <w:i/>
          <w:lang w:val="es-CO"/>
        </w:rPr>
        <w:t xml:space="preserve"> desafío a la filosofía y a la teología</w:t>
      </w:r>
      <w:r>
        <w:rPr>
          <w:lang w:val="es-CO"/>
        </w:rPr>
        <w:t xml:space="preserve">. Amorrortu. Buenos Aires, 2006. ZIMBARDO, P. </w:t>
      </w:r>
      <w:r w:rsidRPr="005F5B7E">
        <w:rPr>
          <w:i/>
          <w:lang w:val="es-CO"/>
        </w:rPr>
        <w:t>El efecto Lucifer: el por qué de la maldad.</w:t>
      </w:r>
      <w:r>
        <w:rPr>
          <w:lang w:val="es-CO"/>
        </w:rPr>
        <w:t xml:space="preserve"> Paidós. </w:t>
      </w:r>
      <w:r w:rsidRPr="005F5B7E">
        <w:rPr>
          <w:lang w:val="es-CO"/>
        </w:rPr>
        <w:t xml:space="preserve">Barcelona, 2008. </w:t>
      </w:r>
      <w:r w:rsidR="00C359D9" w:rsidRPr="005F5B7E">
        <w:rPr>
          <w:lang w:val="es-CO"/>
        </w:rPr>
        <w:t xml:space="preserve">CHESTERTON, Gilbert Keith. </w:t>
      </w:r>
      <w:r w:rsidR="00C359D9" w:rsidRPr="005F5B7E">
        <w:rPr>
          <w:i/>
          <w:lang w:val="es-CO"/>
        </w:rPr>
        <w:t>Lo que está mal en el mundo</w:t>
      </w:r>
      <w:r w:rsidR="00C359D9" w:rsidRPr="005F5B7E">
        <w:rPr>
          <w:lang w:val="es-CO"/>
        </w:rPr>
        <w:t>. Acantilado. Barcelona, 2008.</w:t>
      </w:r>
      <w:r w:rsidR="00B25587">
        <w:rPr>
          <w:lang w:val="es-CO"/>
        </w:rPr>
        <w:t xml:space="preserve">. </w:t>
      </w:r>
      <w:r w:rsidR="00C359D9">
        <w:rPr>
          <w:lang w:val="es-CO"/>
        </w:rPr>
        <w:t xml:space="preserve"> </w:t>
      </w:r>
      <w:r w:rsidR="00B25587">
        <w:rPr>
          <w:lang w:val="es-CO"/>
        </w:rPr>
        <w:t xml:space="preserve">BOROBIO, Dionisio. </w:t>
      </w:r>
      <w:r w:rsidR="00B25587" w:rsidRPr="00B25587">
        <w:rPr>
          <w:i/>
          <w:lang w:val="es-CO"/>
        </w:rPr>
        <w:t>Ministerio y ministerios de reconciliación en la Iglesia actual.</w:t>
      </w:r>
      <w:r w:rsidR="00B25587">
        <w:rPr>
          <w:lang w:val="es-CO"/>
        </w:rPr>
        <w:t xml:space="preserve"> En </w:t>
      </w:r>
      <w:r w:rsidR="00B25587" w:rsidRPr="00B25587">
        <w:rPr>
          <w:i/>
          <w:lang w:val="es-CO"/>
        </w:rPr>
        <w:t>Salmanticensis número 46, páginas 349-373</w:t>
      </w:r>
      <w:r w:rsidR="00B25587">
        <w:rPr>
          <w:lang w:val="es-CO"/>
        </w:rPr>
        <w:t xml:space="preserve">. Universidad Pontificia de Salamanca, 1999. GUERRERO, Pablo. </w:t>
      </w:r>
      <w:r w:rsidR="00B25587" w:rsidRPr="00B25587">
        <w:rPr>
          <w:i/>
          <w:lang w:val="es-CO"/>
        </w:rPr>
        <w:t xml:space="preserve">El ministerio de la reconciliación: curación del pasado, verdad de presente, esperanza de futuro. </w:t>
      </w:r>
      <w:r w:rsidR="00B25587">
        <w:rPr>
          <w:lang w:val="es-CO"/>
        </w:rPr>
        <w:t xml:space="preserve">En </w:t>
      </w:r>
      <w:r w:rsidR="00B25587" w:rsidRPr="00B25587">
        <w:rPr>
          <w:i/>
          <w:lang w:val="es-CO"/>
        </w:rPr>
        <w:t xml:space="preserve">Estudios Eclesiásticos volumen 90, número 353; páginas 347-368. </w:t>
      </w:r>
      <w:r w:rsidR="00B25587">
        <w:rPr>
          <w:lang w:val="es-CO"/>
        </w:rPr>
        <w:t xml:space="preserve">Universidad Pontificia de Comillas. Madrid, 2015. URIARTE, Juan María. </w:t>
      </w:r>
      <w:r w:rsidR="00B25587" w:rsidRPr="00B25587">
        <w:rPr>
          <w:i/>
          <w:lang w:val="es-CO"/>
        </w:rPr>
        <w:t>La reconciliación: tarea eclesial y social.</w:t>
      </w:r>
      <w:r w:rsidR="00B25587">
        <w:rPr>
          <w:lang w:val="es-CO"/>
        </w:rPr>
        <w:t xml:space="preserve"> Aula de Teología de la Universidad de Cantabria. Santander, 29 de octubre de 2019. </w:t>
      </w:r>
      <w:r w:rsidR="00B1110C">
        <w:rPr>
          <w:lang w:val="es-CO"/>
        </w:rPr>
        <w:t xml:space="preserve">Servicio Jesuita de Refugiados Colombia. </w:t>
      </w:r>
      <w:r w:rsidR="00B1110C" w:rsidRPr="00B1110C">
        <w:rPr>
          <w:i/>
          <w:lang w:val="es-CO"/>
        </w:rPr>
        <w:t>Herramientas para una reconciliación con Dios</w:t>
      </w:r>
      <w:r w:rsidR="00B1110C">
        <w:rPr>
          <w:lang w:val="es-CO"/>
        </w:rPr>
        <w:t xml:space="preserve">. JRS Colombia. Bogotá, 2017. </w:t>
      </w:r>
    </w:p>
  </w:footnote>
  <w:footnote w:id="9">
    <w:p w14:paraId="54107260" w14:textId="1AB51D51" w:rsidR="008C3B18" w:rsidRPr="008C3B18" w:rsidRDefault="008C3B18">
      <w:pPr>
        <w:pStyle w:val="Textonotapie"/>
        <w:rPr>
          <w:lang w:val="es-MX"/>
        </w:rPr>
      </w:pPr>
      <w:r>
        <w:rPr>
          <w:rStyle w:val="Refdenotaalpie"/>
        </w:rPr>
        <w:footnoteRef/>
      </w:r>
      <w:r w:rsidRPr="00237F94">
        <w:rPr>
          <w:lang w:val="es-CO"/>
        </w:rPr>
        <w:t xml:space="preserve"> </w:t>
      </w:r>
      <w:r>
        <w:rPr>
          <w:lang w:val="es-MX"/>
        </w:rPr>
        <w:t xml:space="preserve">BRIGHENTI, Agenor. </w:t>
      </w:r>
      <w:r w:rsidRPr="00161C2F">
        <w:rPr>
          <w:i/>
          <w:iCs/>
          <w:lang w:val="es-MX"/>
        </w:rPr>
        <w:t>Nueva evangelización y conversión pastoral: un abordaje desde la Iglesia en América Latina y el Caribe</w:t>
      </w:r>
      <w:r>
        <w:rPr>
          <w:lang w:val="es-MX"/>
        </w:rPr>
        <w:t xml:space="preserve">. En </w:t>
      </w:r>
      <w:r w:rsidRPr="00B25587">
        <w:rPr>
          <w:i/>
          <w:lang w:val="es-MX"/>
        </w:rPr>
        <w:t>Theologica Xaveriana 63 número 176, páginas 331-366</w:t>
      </w:r>
      <w:r>
        <w:rPr>
          <w:lang w:val="es-MX"/>
        </w:rPr>
        <w:t>. Pontificia Universidad Javeriana</w:t>
      </w:r>
      <w:r w:rsidR="00A55C1D">
        <w:rPr>
          <w:lang w:val="es-MX"/>
        </w:rPr>
        <w:t xml:space="preserve">. </w:t>
      </w:r>
      <w:r>
        <w:rPr>
          <w:lang w:val="es-MX"/>
        </w:rPr>
        <w:t xml:space="preserve"> Bogotá, julio-diciembre 2013. </w:t>
      </w:r>
      <w:r w:rsidR="00A55C1D">
        <w:rPr>
          <w:lang w:val="es-MX"/>
        </w:rPr>
        <w:t xml:space="preserve">FAMILIA SANTANA, José Israel.. </w:t>
      </w:r>
      <w:r w:rsidR="00A55C1D" w:rsidRPr="00B25587">
        <w:rPr>
          <w:i/>
          <w:lang w:val="es-MX"/>
        </w:rPr>
        <w:t xml:space="preserve">Deshabitar el mal para habitar en el ethos: un retorno al sí mismo. </w:t>
      </w:r>
      <w:r w:rsidR="00A55C1D">
        <w:rPr>
          <w:lang w:val="es-MX"/>
        </w:rPr>
        <w:t xml:space="preserve">Trabajo de grado para optar al título de Licenciado en Filosofía y Letras. Universidad Pontificia Bolivariana. Medellín, 2021. ROMO P. Waldo, </w:t>
      </w:r>
      <w:r w:rsidR="00A55C1D" w:rsidRPr="00B25587">
        <w:rPr>
          <w:i/>
          <w:lang w:val="es-MX"/>
        </w:rPr>
        <w:t>La conciencia moral, mediación de la salvación.</w:t>
      </w:r>
      <w:r w:rsidR="00A55C1D">
        <w:rPr>
          <w:lang w:val="es-MX"/>
        </w:rPr>
        <w:t xml:space="preserve"> En </w:t>
      </w:r>
      <w:r w:rsidR="00A55C1D" w:rsidRPr="00B25587">
        <w:rPr>
          <w:i/>
          <w:lang w:val="es-MX"/>
        </w:rPr>
        <w:t>Teología y Vida, volumen 42, números 1-2; páginas 172-201.</w:t>
      </w:r>
      <w:r w:rsidR="00A55C1D">
        <w:rPr>
          <w:lang w:val="es-MX"/>
        </w:rPr>
        <w:t xml:space="preserve"> Pontificia Universidad Católica de Chile, Santiago, 2001. </w:t>
      </w:r>
    </w:p>
  </w:footnote>
  <w:footnote w:id="10">
    <w:p w14:paraId="69CA7E73" w14:textId="39978384" w:rsidR="008264A9" w:rsidRPr="008264A9" w:rsidRDefault="008264A9">
      <w:pPr>
        <w:pStyle w:val="Textonotapie"/>
        <w:rPr>
          <w:lang w:val="es-MX"/>
        </w:rPr>
      </w:pPr>
      <w:r>
        <w:rPr>
          <w:rStyle w:val="Refdenotaalpie"/>
        </w:rPr>
        <w:footnoteRef/>
      </w:r>
      <w:r w:rsidR="00643EF4">
        <w:rPr>
          <w:lang w:val="es-MX"/>
        </w:rPr>
        <w:t>. Papa JUAN PABLO II</w:t>
      </w:r>
      <w:r w:rsidR="00643EF4" w:rsidRPr="00281DF3">
        <w:rPr>
          <w:i/>
          <w:iCs/>
          <w:lang w:val="es-MX"/>
        </w:rPr>
        <w:t>. Carta Encíclica Redemptoris Missio sobre la permanente validez del mandato misionero.</w:t>
      </w:r>
      <w:r w:rsidR="00241678">
        <w:rPr>
          <w:lang w:val="es-MX"/>
        </w:rPr>
        <w:t xml:space="preserve"> Librería Editrice Vaticana. Ciudad del Vaticano, 1990. </w:t>
      </w:r>
      <w:r w:rsidR="00643EF4">
        <w:rPr>
          <w:lang w:val="es-MX"/>
        </w:rPr>
        <w:t xml:space="preserve">. </w:t>
      </w:r>
      <w:r w:rsidR="006B097A">
        <w:rPr>
          <w:lang w:val="es-MX"/>
        </w:rPr>
        <w:t xml:space="preserve">CONCILIO VATICANO II. </w:t>
      </w:r>
      <w:r w:rsidR="006B097A" w:rsidRPr="002C271D">
        <w:rPr>
          <w:i/>
          <w:lang w:val="es-MX"/>
        </w:rPr>
        <w:t>Constitución Dogmática sobre la Iglesia Lumen Gentium Luz de las Gentes</w:t>
      </w:r>
      <w:r w:rsidR="006B097A">
        <w:rPr>
          <w:lang w:val="es-MX"/>
        </w:rPr>
        <w:t xml:space="preserve">. Librería Editrice Vaticana. Ciudad del Vaticano, 1965. MAZA, Carlos. </w:t>
      </w:r>
      <w:r w:rsidR="006B097A" w:rsidRPr="002C271D">
        <w:rPr>
          <w:i/>
          <w:lang w:val="es-MX"/>
        </w:rPr>
        <w:t xml:space="preserve">Cristo y las culturas. Desafíos de la teología pop. </w:t>
      </w:r>
      <w:r w:rsidR="006B097A">
        <w:rPr>
          <w:lang w:val="es-MX"/>
        </w:rPr>
        <w:t xml:space="preserve">Cristianismo y Justicia. Barcelona, 2024. </w:t>
      </w:r>
      <w:r w:rsidR="00281DF3">
        <w:rPr>
          <w:lang w:val="es-MX"/>
        </w:rPr>
        <w:t xml:space="preserve">SPADARO, Antonio. </w:t>
      </w:r>
      <w:r w:rsidR="00281DF3" w:rsidRPr="002C271D">
        <w:rPr>
          <w:iCs/>
          <w:lang w:val="es-MX"/>
        </w:rPr>
        <w:t>Ciberteología: pensar el cristianismo en tiempos de la red</w:t>
      </w:r>
      <w:r w:rsidR="00281DF3" w:rsidRPr="002C271D">
        <w:rPr>
          <w:lang w:val="es-MX"/>
        </w:rPr>
        <w:t>.</w:t>
      </w:r>
      <w:r w:rsidR="00281DF3">
        <w:rPr>
          <w:lang w:val="es-MX"/>
        </w:rPr>
        <w:t xml:space="preserve"> Herder. Barcelona, 2914. </w:t>
      </w:r>
      <w:r w:rsidR="006B097A">
        <w:rPr>
          <w:lang w:val="es-MX"/>
        </w:rPr>
        <w:t xml:space="preserve">PEREZ TAPIAS, José Antonio. </w:t>
      </w:r>
      <w:r w:rsidR="006B097A" w:rsidRPr="002C271D">
        <w:rPr>
          <w:i/>
          <w:lang w:val="es-MX"/>
        </w:rPr>
        <w:t xml:space="preserve">La universalidad del cristianismo en la multiplicidad de las culturas. </w:t>
      </w:r>
      <w:r w:rsidR="006B097A">
        <w:rPr>
          <w:lang w:val="es-MX"/>
        </w:rPr>
        <w:t xml:space="preserve">En </w:t>
      </w:r>
      <w:r w:rsidR="006B097A" w:rsidRPr="002C271D">
        <w:rPr>
          <w:i/>
          <w:lang w:val="es-MX"/>
        </w:rPr>
        <w:t xml:space="preserve">Proyección número 43; páginas 83-94. </w:t>
      </w:r>
      <w:r w:rsidR="006B097A">
        <w:rPr>
          <w:lang w:val="es-MX"/>
        </w:rPr>
        <w:t xml:space="preserve">Facultad de Teología de Granada, 1996. TORRES QUEIRUGA, Andrés. </w:t>
      </w:r>
      <w:r w:rsidR="006B097A" w:rsidRPr="002C271D">
        <w:rPr>
          <w:i/>
          <w:lang w:val="es-MX"/>
        </w:rPr>
        <w:t xml:space="preserve">Diálogo de las religiones y autocomprensión cristiana. </w:t>
      </w:r>
      <w:r w:rsidR="006B097A">
        <w:rPr>
          <w:lang w:val="es-MX"/>
        </w:rPr>
        <w:t xml:space="preserve">Sal Terrae. Santander, 2005. </w:t>
      </w:r>
      <w:r w:rsidR="00B825A9">
        <w:rPr>
          <w:lang w:val="es-MX"/>
        </w:rPr>
        <w:t xml:space="preserve">GUTIERREZ MERINO, Gustavo. </w:t>
      </w:r>
      <w:r w:rsidR="00B825A9" w:rsidRPr="002C271D">
        <w:rPr>
          <w:i/>
          <w:lang w:val="es-MX"/>
        </w:rPr>
        <w:t>Hablar de Dios en América Latina desde los socialmente insignificantes</w:t>
      </w:r>
      <w:r w:rsidR="00B825A9">
        <w:rPr>
          <w:lang w:val="es-MX"/>
        </w:rPr>
        <w:t xml:space="preserve">. En </w:t>
      </w:r>
      <w:r w:rsidR="00B825A9" w:rsidRPr="00CF4E67">
        <w:rPr>
          <w:i/>
          <w:lang w:val="es-MX"/>
        </w:rPr>
        <w:t xml:space="preserve">Revista Latinoamericana de Teología </w:t>
      </w:r>
      <w:r w:rsidR="002C271D" w:rsidRPr="00CF4E67">
        <w:rPr>
          <w:i/>
          <w:lang w:val="es-MX"/>
        </w:rPr>
        <w:t>número 65; páginas 103-116</w:t>
      </w:r>
      <w:r w:rsidR="002C271D">
        <w:rPr>
          <w:lang w:val="es-MX"/>
        </w:rPr>
        <w:t xml:space="preserve">. Universidad Centroamericana José Simeón Cañas UCA. San Salvador, 2005. </w:t>
      </w:r>
    </w:p>
  </w:footnote>
  <w:footnote w:id="11">
    <w:p w14:paraId="0B49460A" w14:textId="51194A76" w:rsidR="008264A9" w:rsidRPr="008264A9" w:rsidRDefault="008264A9">
      <w:pPr>
        <w:pStyle w:val="Textonotapie"/>
        <w:rPr>
          <w:lang w:val="es-MX"/>
        </w:rPr>
      </w:pPr>
      <w:r>
        <w:rPr>
          <w:rStyle w:val="Refdenotaalpie"/>
        </w:rPr>
        <w:footnoteRef/>
      </w:r>
      <w:r>
        <w:t xml:space="preserve"> </w:t>
      </w:r>
      <w:r>
        <w:rPr>
          <w:lang w:val="es-MX"/>
        </w:rPr>
        <w:t xml:space="preserve">Efesios 1: 13 </w:t>
      </w:r>
    </w:p>
  </w:footnote>
  <w:footnote w:id="12">
    <w:p w14:paraId="0AB22ED5" w14:textId="0BC7BDAD" w:rsidR="00643EF4" w:rsidRPr="00643EF4" w:rsidRDefault="00643EF4">
      <w:pPr>
        <w:pStyle w:val="Textonotapie"/>
        <w:rPr>
          <w:lang w:val="es-MX"/>
        </w:rPr>
      </w:pPr>
      <w:r>
        <w:rPr>
          <w:rStyle w:val="Refdenotaalpie"/>
        </w:rPr>
        <w:footnoteRef/>
      </w:r>
      <w:r>
        <w:t xml:space="preserve"> </w:t>
      </w:r>
      <w:r>
        <w:rPr>
          <w:lang w:val="es-MX"/>
        </w:rPr>
        <w:t xml:space="preserve">Efesios 3: 10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7AC"/>
    <w:multiLevelType w:val="hybridMultilevel"/>
    <w:tmpl w:val="F52E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DB"/>
    <w:rsid w:val="00032925"/>
    <w:rsid w:val="000772D9"/>
    <w:rsid w:val="00080047"/>
    <w:rsid w:val="00113F9E"/>
    <w:rsid w:val="00141EF2"/>
    <w:rsid w:val="00142704"/>
    <w:rsid w:val="00161C2F"/>
    <w:rsid w:val="001E1E34"/>
    <w:rsid w:val="00237F94"/>
    <w:rsid w:val="00241678"/>
    <w:rsid w:val="00281DF3"/>
    <w:rsid w:val="002C271D"/>
    <w:rsid w:val="002D4959"/>
    <w:rsid w:val="00325DBE"/>
    <w:rsid w:val="0032773B"/>
    <w:rsid w:val="00335BCA"/>
    <w:rsid w:val="003461A3"/>
    <w:rsid w:val="00354BFF"/>
    <w:rsid w:val="00383AB3"/>
    <w:rsid w:val="003E2080"/>
    <w:rsid w:val="003F13E5"/>
    <w:rsid w:val="00401F74"/>
    <w:rsid w:val="004036A2"/>
    <w:rsid w:val="00486342"/>
    <w:rsid w:val="00494B0E"/>
    <w:rsid w:val="00496767"/>
    <w:rsid w:val="004A63E1"/>
    <w:rsid w:val="004D1F2E"/>
    <w:rsid w:val="004D7B1E"/>
    <w:rsid w:val="0056100C"/>
    <w:rsid w:val="00575472"/>
    <w:rsid w:val="005A4FD2"/>
    <w:rsid w:val="005B4C47"/>
    <w:rsid w:val="005F5B7E"/>
    <w:rsid w:val="00633C62"/>
    <w:rsid w:val="00643EF4"/>
    <w:rsid w:val="00681F6A"/>
    <w:rsid w:val="006B097A"/>
    <w:rsid w:val="007230E2"/>
    <w:rsid w:val="0077548B"/>
    <w:rsid w:val="007914D2"/>
    <w:rsid w:val="007C3645"/>
    <w:rsid w:val="007F4A41"/>
    <w:rsid w:val="008158C1"/>
    <w:rsid w:val="008264A9"/>
    <w:rsid w:val="008912E3"/>
    <w:rsid w:val="008C3B18"/>
    <w:rsid w:val="008F6BB7"/>
    <w:rsid w:val="009275D0"/>
    <w:rsid w:val="00951D91"/>
    <w:rsid w:val="00985D38"/>
    <w:rsid w:val="009A5AFE"/>
    <w:rsid w:val="00A01450"/>
    <w:rsid w:val="00A06783"/>
    <w:rsid w:val="00A45C38"/>
    <w:rsid w:val="00A51772"/>
    <w:rsid w:val="00A55C1D"/>
    <w:rsid w:val="00AC4FD8"/>
    <w:rsid w:val="00AD6A49"/>
    <w:rsid w:val="00AF5CED"/>
    <w:rsid w:val="00B04020"/>
    <w:rsid w:val="00B1110C"/>
    <w:rsid w:val="00B142DB"/>
    <w:rsid w:val="00B25587"/>
    <w:rsid w:val="00B70844"/>
    <w:rsid w:val="00B73AEC"/>
    <w:rsid w:val="00B825A9"/>
    <w:rsid w:val="00B96107"/>
    <w:rsid w:val="00BC6E29"/>
    <w:rsid w:val="00BE04E7"/>
    <w:rsid w:val="00C359D9"/>
    <w:rsid w:val="00CA2156"/>
    <w:rsid w:val="00CB1789"/>
    <w:rsid w:val="00CC39FD"/>
    <w:rsid w:val="00CE1833"/>
    <w:rsid w:val="00CF4E67"/>
    <w:rsid w:val="00DA327A"/>
    <w:rsid w:val="00DA752D"/>
    <w:rsid w:val="00DC173E"/>
    <w:rsid w:val="00DE3B37"/>
    <w:rsid w:val="00E40473"/>
    <w:rsid w:val="00EC1BDD"/>
    <w:rsid w:val="00EF127B"/>
    <w:rsid w:val="00EF670C"/>
    <w:rsid w:val="00F40391"/>
    <w:rsid w:val="00FD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C088"/>
  <w15:chartTrackingRefBased/>
  <w15:docId w15:val="{2FEB5E01-CB8D-4B61-8704-4A68B704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42DB"/>
    <w:pPr>
      <w:ind w:left="720"/>
      <w:contextualSpacing/>
    </w:pPr>
  </w:style>
  <w:style w:type="paragraph" w:styleId="Textonotapie">
    <w:name w:val="footnote text"/>
    <w:basedOn w:val="Normal"/>
    <w:link w:val="TextonotapieCar"/>
    <w:uiPriority w:val="99"/>
    <w:semiHidden/>
    <w:unhideWhenUsed/>
    <w:rsid w:val="00113F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3F9E"/>
    <w:rPr>
      <w:sz w:val="20"/>
      <w:szCs w:val="20"/>
    </w:rPr>
  </w:style>
  <w:style w:type="character" w:styleId="Refdenotaalpie">
    <w:name w:val="footnote reference"/>
    <w:basedOn w:val="Fuentedeprrafopredeter"/>
    <w:uiPriority w:val="99"/>
    <w:semiHidden/>
    <w:unhideWhenUsed/>
    <w:rsid w:val="00113F9E"/>
    <w:rPr>
      <w:vertAlign w:val="superscript"/>
    </w:rPr>
  </w:style>
  <w:style w:type="paragraph" w:styleId="Encabezado">
    <w:name w:val="header"/>
    <w:basedOn w:val="Normal"/>
    <w:link w:val="EncabezadoCar"/>
    <w:uiPriority w:val="99"/>
    <w:unhideWhenUsed/>
    <w:rsid w:val="00CA21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2156"/>
  </w:style>
  <w:style w:type="paragraph" w:styleId="Piedepgina">
    <w:name w:val="footer"/>
    <w:basedOn w:val="Normal"/>
    <w:link w:val="PiedepginaCar"/>
    <w:uiPriority w:val="99"/>
    <w:unhideWhenUsed/>
    <w:rsid w:val="00CA21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2156"/>
  </w:style>
  <w:style w:type="character" w:styleId="Hipervnculo">
    <w:name w:val="Hyperlink"/>
    <w:basedOn w:val="Fuentedeprrafopredeter"/>
    <w:uiPriority w:val="99"/>
    <w:unhideWhenUsed/>
    <w:rsid w:val="00281DF3"/>
    <w:rPr>
      <w:color w:val="0563C1" w:themeColor="hyperlink"/>
      <w:u w:val="single"/>
    </w:rPr>
  </w:style>
  <w:style w:type="character" w:customStyle="1" w:styleId="Mencinsinresolver1">
    <w:name w:val="Mención sin resolver1"/>
    <w:basedOn w:val="Fuentedeprrafopredeter"/>
    <w:uiPriority w:val="99"/>
    <w:semiHidden/>
    <w:unhideWhenUsed/>
    <w:rsid w:val="00281DF3"/>
    <w:rPr>
      <w:color w:val="605E5C"/>
      <w:shd w:val="clear" w:color="auto" w:fill="E1DFDD"/>
    </w:rPr>
  </w:style>
  <w:style w:type="character" w:customStyle="1" w:styleId="UnresolvedMention">
    <w:name w:val="Unresolved Mention"/>
    <w:basedOn w:val="Fuentedeprrafopredeter"/>
    <w:uiPriority w:val="99"/>
    <w:semiHidden/>
    <w:unhideWhenUsed/>
    <w:rsid w:val="00985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positorio.uca.edu.ar/bitstream/123456789/14796/1/filosofia-cristiana-libertad.pdf" TargetMode="External"/><Relationship Id="rId2" Type="http://schemas.openxmlformats.org/officeDocument/2006/relationships/hyperlink" Target="https://revistadeespiritualidad.com/upload/pdf/216articulo.pdf" TargetMode="External"/><Relationship Id="rId1" Type="http://schemas.openxmlformats.org/officeDocument/2006/relationships/hyperlink" Target="https://www.revistas.uca.edu.sv/index.php/rlt/article/view/6111/60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6003-7E89-408A-9149-C0ABA585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2024-07-04T02:02:00Z</dcterms:created>
  <dcterms:modified xsi:type="dcterms:W3CDTF">2024-07-04T02:02:00Z</dcterms:modified>
</cp:coreProperties>
</file>