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699D7" w14:textId="4ECEA8B9" w:rsidR="00211C3C" w:rsidRPr="00563144" w:rsidRDefault="00FE6A71" w:rsidP="00FE6A71">
      <w:pPr>
        <w:jc w:val="center"/>
        <w:rPr>
          <w:rFonts w:ascii="Comic Sans MS" w:hAnsi="Comic Sans MS"/>
          <w:b/>
          <w:sz w:val="22"/>
          <w:szCs w:val="22"/>
          <w:lang w:val="es-CO"/>
        </w:rPr>
      </w:pPr>
      <w:r w:rsidRPr="00563144">
        <w:rPr>
          <w:rFonts w:ascii="Comic Sans MS" w:hAnsi="Comic Sans MS"/>
          <w:b/>
          <w:sz w:val="22"/>
          <w:szCs w:val="22"/>
          <w:lang w:val="es-CO"/>
        </w:rPr>
        <w:t xml:space="preserve">COMUNITAS   MATUTINA   </w:t>
      </w:r>
      <w:r w:rsidR="00B4077C" w:rsidRPr="00563144">
        <w:rPr>
          <w:rFonts w:ascii="Comic Sans MS" w:hAnsi="Comic Sans MS"/>
          <w:b/>
          <w:sz w:val="22"/>
          <w:szCs w:val="22"/>
          <w:lang w:val="es-CO"/>
        </w:rPr>
        <w:t>11</w:t>
      </w:r>
      <w:r w:rsidRPr="00563144">
        <w:rPr>
          <w:rFonts w:ascii="Comic Sans MS" w:hAnsi="Comic Sans MS"/>
          <w:b/>
          <w:sz w:val="22"/>
          <w:szCs w:val="22"/>
          <w:lang w:val="es-CO"/>
        </w:rPr>
        <w:t xml:space="preserve">  DE   AGOSTO</w:t>
      </w:r>
      <w:r w:rsidR="00B4077C" w:rsidRPr="00563144">
        <w:rPr>
          <w:rFonts w:ascii="Comic Sans MS" w:hAnsi="Comic Sans MS"/>
          <w:b/>
          <w:sz w:val="22"/>
          <w:szCs w:val="22"/>
          <w:lang w:val="es-CO"/>
        </w:rPr>
        <w:t xml:space="preserve">  2024</w:t>
      </w:r>
    </w:p>
    <w:p w14:paraId="66F89CFA" w14:textId="5555A8EF" w:rsidR="00FE6A71" w:rsidRPr="00563144" w:rsidRDefault="00FE6A71" w:rsidP="00FE6A71">
      <w:pPr>
        <w:jc w:val="center"/>
        <w:rPr>
          <w:rFonts w:ascii="Comic Sans MS" w:hAnsi="Comic Sans MS"/>
          <w:b/>
          <w:sz w:val="22"/>
          <w:szCs w:val="22"/>
          <w:lang w:val="es-CO"/>
        </w:rPr>
      </w:pPr>
      <w:r w:rsidRPr="00563144">
        <w:rPr>
          <w:rFonts w:ascii="Comic Sans MS" w:hAnsi="Comic Sans MS"/>
          <w:b/>
          <w:sz w:val="22"/>
          <w:szCs w:val="22"/>
          <w:lang w:val="es-CO"/>
        </w:rPr>
        <w:t>DOMINGO   XIX   DEL   TIEMPO   ORDINARIO</w:t>
      </w:r>
      <w:r w:rsidR="00C150F1" w:rsidRPr="00563144">
        <w:rPr>
          <w:rFonts w:ascii="Comic Sans MS" w:hAnsi="Comic Sans MS"/>
          <w:b/>
          <w:sz w:val="22"/>
          <w:szCs w:val="22"/>
          <w:lang w:val="es-CO"/>
        </w:rPr>
        <w:t xml:space="preserve">  CICLO B </w:t>
      </w:r>
    </w:p>
    <w:p w14:paraId="5645E35C" w14:textId="16CE558B" w:rsidR="00FE6A71" w:rsidRDefault="00EC4628" w:rsidP="00FE6A71">
      <w:pPr>
        <w:jc w:val="center"/>
        <w:rPr>
          <w:rFonts w:ascii="Comic Sans MS" w:hAnsi="Comic Sans MS"/>
          <w:b/>
          <w:i/>
          <w:sz w:val="22"/>
          <w:szCs w:val="22"/>
          <w:lang w:val="es-CO"/>
        </w:rPr>
      </w:pPr>
      <w:r>
        <w:rPr>
          <w:rFonts w:ascii="Comic Sans MS" w:hAnsi="Comic Sans MS"/>
          <w:b/>
          <w:i/>
          <w:sz w:val="22"/>
          <w:szCs w:val="22"/>
          <w:lang w:val="es-CO"/>
        </w:rPr>
        <w:t>“Los judíos murmuraban de él, porque había dicho: Yo soy el pan que ha bajado del cielo. Y se preguntaban: no</w:t>
      </w:r>
      <w:r w:rsidR="002077D6">
        <w:rPr>
          <w:rFonts w:ascii="Comic Sans MS" w:hAnsi="Comic Sans MS"/>
          <w:b/>
          <w:i/>
          <w:sz w:val="22"/>
          <w:szCs w:val="22"/>
          <w:lang w:val="es-CO"/>
        </w:rPr>
        <w:t xml:space="preserve"> es </w:t>
      </w:r>
      <w:r>
        <w:rPr>
          <w:rFonts w:ascii="Comic Sans MS" w:hAnsi="Comic Sans MS"/>
          <w:b/>
          <w:i/>
          <w:sz w:val="22"/>
          <w:szCs w:val="22"/>
          <w:lang w:val="es-CO"/>
        </w:rPr>
        <w:t xml:space="preserve"> este Jesús, hijo de José, cuyo padre y madre conocemos? Cómo puede decir ahora: he bajado del cielo?”</w:t>
      </w:r>
    </w:p>
    <w:p w14:paraId="1E828764" w14:textId="1963919B" w:rsidR="00EC4628" w:rsidRPr="00B4077C" w:rsidRDefault="00EC4628" w:rsidP="00FE6A71">
      <w:pPr>
        <w:jc w:val="center"/>
        <w:rPr>
          <w:rFonts w:ascii="Comic Sans MS" w:hAnsi="Comic Sans MS"/>
          <w:b/>
          <w:lang w:val="es-CO"/>
        </w:rPr>
      </w:pPr>
      <w:r>
        <w:rPr>
          <w:rFonts w:ascii="Comic Sans MS" w:hAnsi="Comic Sans MS"/>
          <w:b/>
          <w:i/>
          <w:sz w:val="22"/>
          <w:szCs w:val="22"/>
          <w:lang w:val="es-CO"/>
        </w:rPr>
        <w:t>(Juan 6: 41-42)</w:t>
      </w:r>
    </w:p>
    <w:p w14:paraId="52301431" w14:textId="77777777" w:rsidR="00FE6A71" w:rsidRPr="00B4077C" w:rsidRDefault="00FE6A71" w:rsidP="00FE6A71">
      <w:pPr>
        <w:rPr>
          <w:rFonts w:ascii="Comic Sans MS" w:hAnsi="Comic Sans MS"/>
          <w:lang w:val="es-CO"/>
        </w:rPr>
      </w:pPr>
      <w:r w:rsidRPr="00B4077C">
        <w:rPr>
          <w:rFonts w:ascii="Comic Sans MS" w:hAnsi="Comic Sans MS"/>
          <w:lang w:val="es-CO"/>
        </w:rPr>
        <w:t>Lecturas:</w:t>
      </w:r>
    </w:p>
    <w:p w14:paraId="1983787D" w14:textId="77777777" w:rsidR="00FE6A71" w:rsidRPr="00B4077C" w:rsidRDefault="00FE6A71" w:rsidP="00FE6A71">
      <w:pPr>
        <w:pStyle w:val="Prrafodelista"/>
        <w:numPr>
          <w:ilvl w:val="0"/>
          <w:numId w:val="1"/>
        </w:numPr>
        <w:rPr>
          <w:rFonts w:ascii="Comic Sans MS" w:hAnsi="Comic Sans MS"/>
          <w:lang w:val="es-CO"/>
        </w:rPr>
      </w:pPr>
      <w:r w:rsidRPr="00B4077C">
        <w:rPr>
          <w:rFonts w:ascii="Comic Sans MS" w:hAnsi="Comic Sans MS"/>
          <w:lang w:val="es-CO"/>
        </w:rPr>
        <w:t>1 Reyes 19: 4-8</w:t>
      </w:r>
    </w:p>
    <w:p w14:paraId="63B22155" w14:textId="77777777" w:rsidR="00FE6A71" w:rsidRPr="00B4077C" w:rsidRDefault="00FE6A71" w:rsidP="00FE6A71">
      <w:pPr>
        <w:pStyle w:val="Prrafodelista"/>
        <w:numPr>
          <w:ilvl w:val="0"/>
          <w:numId w:val="1"/>
        </w:numPr>
        <w:rPr>
          <w:rFonts w:ascii="Comic Sans MS" w:hAnsi="Comic Sans MS"/>
          <w:lang w:val="es-CO"/>
        </w:rPr>
      </w:pPr>
      <w:r w:rsidRPr="00B4077C">
        <w:rPr>
          <w:rFonts w:ascii="Comic Sans MS" w:hAnsi="Comic Sans MS"/>
          <w:lang w:val="es-CO"/>
        </w:rPr>
        <w:t>Salmo 33</w:t>
      </w:r>
    </w:p>
    <w:p w14:paraId="43B5B67C" w14:textId="77777777" w:rsidR="00FE6A71" w:rsidRPr="00B4077C" w:rsidRDefault="00FE6A71" w:rsidP="00FE6A71">
      <w:pPr>
        <w:pStyle w:val="Prrafodelista"/>
        <w:numPr>
          <w:ilvl w:val="0"/>
          <w:numId w:val="1"/>
        </w:numPr>
        <w:rPr>
          <w:rFonts w:ascii="Comic Sans MS" w:hAnsi="Comic Sans MS"/>
          <w:lang w:val="es-CO"/>
        </w:rPr>
      </w:pPr>
      <w:r w:rsidRPr="00B4077C">
        <w:rPr>
          <w:rFonts w:ascii="Comic Sans MS" w:hAnsi="Comic Sans MS"/>
          <w:lang w:val="es-CO"/>
        </w:rPr>
        <w:t>Efesios 4: 30 a 5:2</w:t>
      </w:r>
    </w:p>
    <w:p w14:paraId="2D268F83" w14:textId="77777777" w:rsidR="00FE6A71" w:rsidRPr="00B4077C" w:rsidRDefault="00FE6A71" w:rsidP="00FE6A71">
      <w:pPr>
        <w:pStyle w:val="Prrafodelista"/>
        <w:numPr>
          <w:ilvl w:val="0"/>
          <w:numId w:val="1"/>
        </w:numPr>
        <w:rPr>
          <w:rFonts w:ascii="Comic Sans MS" w:hAnsi="Comic Sans MS"/>
          <w:lang w:val="es-CO"/>
        </w:rPr>
      </w:pPr>
      <w:r w:rsidRPr="00B4077C">
        <w:rPr>
          <w:rFonts w:ascii="Comic Sans MS" w:hAnsi="Comic Sans MS"/>
          <w:lang w:val="es-CO"/>
        </w:rPr>
        <w:t>Juan 6: 41-51</w:t>
      </w:r>
    </w:p>
    <w:p w14:paraId="3B5C4D9C" w14:textId="5956C574" w:rsidR="00FE6A71" w:rsidRPr="00B4077C" w:rsidRDefault="00DA7AD1" w:rsidP="00FE6A71">
      <w:pPr>
        <w:rPr>
          <w:rFonts w:ascii="Comic Sans MS" w:hAnsi="Comic Sans MS"/>
          <w:lang w:val="es-CO"/>
        </w:rPr>
      </w:pPr>
      <w:r w:rsidRPr="00B4077C">
        <w:rPr>
          <w:rFonts w:ascii="Comic Sans MS" w:hAnsi="Comic Sans MS"/>
          <w:lang w:val="es-CO"/>
        </w:rPr>
        <w:t>E</w:t>
      </w:r>
      <w:r w:rsidR="00D23DD8" w:rsidRPr="00B4077C">
        <w:rPr>
          <w:rFonts w:ascii="Comic Sans MS" w:hAnsi="Comic Sans MS"/>
          <w:lang w:val="es-CO"/>
        </w:rPr>
        <w:t xml:space="preserve">n el texto </w:t>
      </w:r>
      <w:r w:rsidR="00FE6A71" w:rsidRPr="00B4077C">
        <w:rPr>
          <w:rFonts w:ascii="Comic Sans MS" w:hAnsi="Comic Sans MS"/>
          <w:lang w:val="es-CO"/>
        </w:rPr>
        <w:t xml:space="preserve"> </w:t>
      </w:r>
      <w:r w:rsidRPr="00B4077C">
        <w:rPr>
          <w:rFonts w:ascii="Comic Sans MS" w:hAnsi="Comic Sans MS"/>
          <w:lang w:val="es-CO"/>
        </w:rPr>
        <w:t xml:space="preserve"> del capítulo 6 de Juan – con el que venimos</w:t>
      </w:r>
      <w:r w:rsidR="002077D6">
        <w:rPr>
          <w:rFonts w:ascii="Comic Sans MS" w:hAnsi="Comic Sans MS"/>
          <w:lang w:val="es-CO"/>
        </w:rPr>
        <w:t xml:space="preserve"> reflexionando </w:t>
      </w:r>
      <w:r w:rsidRPr="00B4077C">
        <w:rPr>
          <w:rFonts w:ascii="Comic Sans MS" w:hAnsi="Comic Sans MS"/>
          <w:lang w:val="es-CO"/>
        </w:rPr>
        <w:t xml:space="preserve"> desde hace dos domingos - </w:t>
      </w:r>
      <w:r w:rsidR="00FE6A71" w:rsidRPr="00B4077C">
        <w:rPr>
          <w:rFonts w:ascii="Comic Sans MS" w:hAnsi="Comic Sans MS"/>
          <w:lang w:val="es-CO"/>
        </w:rPr>
        <w:t>es notorio el aumento de la tensión entre Jesús y los judíos,</w:t>
      </w:r>
      <w:r w:rsidRPr="00B4077C">
        <w:rPr>
          <w:rFonts w:ascii="Comic Sans MS" w:hAnsi="Comic Sans MS"/>
          <w:lang w:val="es-CO"/>
        </w:rPr>
        <w:t xml:space="preserve"> porque</w:t>
      </w:r>
      <w:r w:rsidR="00FE6A71" w:rsidRPr="00B4077C">
        <w:rPr>
          <w:rFonts w:ascii="Comic Sans MS" w:hAnsi="Comic Sans MS"/>
          <w:lang w:val="es-CO"/>
        </w:rPr>
        <w:t xml:space="preserve"> lo que </w:t>
      </w:r>
      <w:r w:rsidRPr="00B4077C">
        <w:rPr>
          <w:rFonts w:ascii="Comic Sans MS" w:hAnsi="Comic Sans MS"/>
          <w:lang w:val="es-CO"/>
        </w:rPr>
        <w:t>él</w:t>
      </w:r>
      <w:r w:rsidR="00FE6A71" w:rsidRPr="00B4077C">
        <w:rPr>
          <w:rFonts w:ascii="Comic Sans MS" w:hAnsi="Comic Sans MS"/>
          <w:lang w:val="es-CO"/>
        </w:rPr>
        <w:t xml:space="preserve">  dic</w:t>
      </w:r>
      <w:r w:rsidRPr="00B4077C">
        <w:rPr>
          <w:rFonts w:ascii="Comic Sans MS" w:hAnsi="Comic Sans MS"/>
          <w:lang w:val="es-CO"/>
        </w:rPr>
        <w:t>e</w:t>
      </w:r>
      <w:r w:rsidR="002077D6">
        <w:rPr>
          <w:rFonts w:ascii="Comic Sans MS" w:hAnsi="Comic Sans MS"/>
          <w:lang w:val="es-CO"/>
        </w:rPr>
        <w:t xml:space="preserve"> de sí </w:t>
      </w:r>
      <w:r w:rsidR="00563144">
        <w:rPr>
          <w:rFonts w:ascii="Comic Sans MS" w:hAnsi="Comic Sans MS"/>
          <w:lang w:val="es-CO"/>
        </w:rPr>
        <w:t xml:space="preserve"> les resulta </w:t>
      </w:r>
      <w:r w:rsidR="00FE6A71" w:rsidRPr="00B4077C">
        <w:rPr>
          <w:rFonts w:ascii="Comic Sans MS" w:hAnsi="Comic Sans MS"/>
          <w:lang w:val="es-CO"/>
        </w:rPr>
        <w:t xml:space="preserve"> inadmisibl</w:t>
      </w:r>
      <w:r w:rsidR="002077D6">
        <w:rPr>
          <w:rFonts w:ascii="Comic Sans MS" w:hAnsi="Comic Sans MS"/>
          <w:lang w:val="es-CO"/>
        </w:rPr>
        <w:t>e para su concepción religiosa</w:t>
      </w:r>
      <w:r w:rsidR="0009538F">
        <w:rPr>
          <w:rFonts w:ascii="Comic Sans MS" w:hAnsi="Comic Sans MS"/>
          <w:lang w:val="es-CO"/>
        </w:rPr>
        <w:t xml:space="preserve">. </w:t>
      </w:r>
      <w:r w:rsidR="00FE6A71" w:rsidRPr="00B4077C">
        <w:rPr>
          <w:rFonts w:ascii="Comic Sans MS" w:hAnsi="Comic Sans MS"/>
          <w:lang w:val="es-CO"/>
        </w:rPr>
        <w:t xml:space="preserve"> </w:t>
      </w:r>
      <w:r w:rsidR="0009538F">
        <w:rPr>
          <w:rFonts w:ascii="Comic Sans MS" w:hAnsi="Comic Sans MS"/>
          <w:lang w:val="es-CO"/>
        </w:rPr>
        <w:t>La</w:t>
      </w:r>
      <w:r w:rsidRPr="00B4077C">
        <w:rPr>
          <w:rFonts w:ascii="Comic Sans MS" w:hAnsi="Comic Sans MS"/>
          <w:lang w:val="es-CO"/>
        </w:rPr>
        <w:t xml:space="preserve"> pretensión de </w:t>
      </w:r>
      <w:r w:rsidR="0009538F">
        <w:rPr>
          <w:rFonts w:ascii="Comic Sans MS" w:hAnsi="Comic Sans MS"/>
          <w:lang w:val="es-CO"/>
        </w:rPr>
        <w:t xml:space="preserve">Jesús de </w:t>
      </w:r>
      <w:r w:rsidRPr="00B4077C">
        <w:rPr>
          <w:rFonts w:ascii="Comic Sans MS" w:hAnsi="Comic Sans MS"/>
          <w:lang w:val="es-CO"/>
        </w:rPr>
        <w:t>referir a Dios como aval de su autoridad  es para ellos escandalos</w:t>
      </w:r>
      <w:r w:rsidR="00504414" w:rsidRPr="00B4077C">
        <w:rPr>
          <w:rFonts w:ascii="Comic Sans MS" w:hAnsi="Comic Sans MS"/>
          <w:lang w:val="es-CO"/>
        </w:rPr>
        <w:t>a</w:t>
      </w:r>
      <w:r w:rsidRPr="00B4077C">
        <w:rPr>
          <w:rFonts w:ascii="Comic Sans MS" w:hAnsi="Comic Sans MS"/>
          <w:lang w:val="es-CO"/>
        </w:rPr>
        <w:t xml:space="preserve"> en el grado máximo en que algo puede serlo. No es posible, dicen, que este hombre se equipare a Dios, ningún ser humano puede hacerlo</w:t>
      </w:r>
      <w:r w:rsidR="00D23DD8" w:rsidRPr="00B4077C">
        <w:rPr>
          <w:rFonts w:ascii="Comic Sans MS" w:hAnsi="Comic Sans MS"/>
          <w:lang w:val="es-CO"/>
        </w:rPr>
        <w:t>.</w:t>
      </w:r>
      <w:r w:rsidRPr="00B4077C">
        <w:rPr>
          <w:rStyle w:val="Refdenotaalpie"/>
          <w:rFonts w:ascii="Comic Sans MS" w:hAnsi="Comic Sans MS"/>
          <w:lang w:val="es-CO"/>
        </w:rPr>
        <w:footnoteReference w:id="1"/>
      </w:r>
      <w:r w:rsidR="00D23DD8" w:rsidRPr="00B4077C">
        <w:rPr>
          <w:rFonts w:ascii="Comic Sans MS" w:hAnsi="Comic Sans MS"/>
          <w:lang w:val="es-CO"/>
        </w:rPr>
        <w:t xml:space="preserve"> </w:t>
      </w:r>
      <w:r w:rsidR="00D23DD8" w:rsidRPr="00B4077C">
        <w:rPr>
          <w:rFonts w:ascii="Comic Sans MS" w:hAnsi="Comic Sans MS"/>
          <w:b/>
          <w:i/>
          <w:lang w:val="es-CO"/>
        </w:rPr>
        <w:t xml:space="preserve"> “ Los judíos murmuraban de </w:t>
      </w:r>
      <w:r w:rsidR="000027BE" w:rsidRPr="00B4077C">
        <w:rPr>
          <w:rFonts w:ascii="Comic Sans MS" w:hAnsi="Comic Sans MS"/>
          <w:b/>
          <w:i/>
          <w:lang w:val="es-CO"/>
        </w:rPr>
        <w:t>él</w:t>
      </w:r>
      <w:r w:rsidR="00D23DD8" w:rsidRPr="00B4077C">
        <w:rPr>
          <w:rFonts w:ascii="Comic Sans MS" w:hAnsi="Comic Sans MS"/>
          <w:b/>
          <w:i/>
          <w:lang w:val="es-CO"/>
        </w:rPr>
        <w:t xml:space="preserve"> porque había dicho: Yo soy el pan que ha bajado del cielo. Y se preguntaban: No es este Jesús, hijo de José, cuyo padre y madre conocemos? Cómo puede decir ahora: he bajado del cielo?” </w:t>
      </w:r>
      <w:r w:rsidR="00D23DD8" w:rsidRPr="00B4077C">
        <w:rPr>
          <w:rFonts w:ascii="Comic Sans MS" w:hAnsi="Comic Sans MS"/>
          <w:lang w:val="es-CO"/>
        </w:rPr>
        <w:t xml:space="preserve">. </w:t>
      </w:r>
      <w:r w:rsidR="00477155" w:rsidRPr="00B4077C">
        <w:rPr>
          <w:rStyle w:val="Refdenotaalpie"/>
          <w:rFonts w:ascii="Comic Sans MS" w:hAnsi="Comic Sans MS"/>
          <w:lang w:val="es-CO"/>
        </w:rPr>
        <w:footnoteReference w:id="2"/>
      </w:r>
    </w:p>
    <w:p w14:paraId="33234A8F" w14:textId="4DA9D1CD" w:rsidR="00504414" w:rsidRPr="00B4077C" w:rsidRDefault="00D23DD8" w:rsidP="00FE6A71">
      <w:pPr>
        <w:rPr>
          <w:rFonts w:ascii="Comic Sans MS" w:hAnsi="Comic Sans MS"/>
          <w:lang w:val="es-CO"/>
        </w:rPr>
      </w:pPr>
      <w:r w:rsidRPr="00B4077C">
        <w:rPr>
          <w:rFonts w:ascii="Comic Sans MS" w:hAnsi="Comic Sans MS"/>
          <w:lang w:val="es-CO"/>
        </w:rPr>
        <w:t>La expresió</w:t>
      </w:r>
      <w:r w:rsidR="00064850">
        <w:rPr>
          <w:rFonts w:ascii="Comic Sans MS" w:hAnsi="Comic Sans MS"/>
          <w:lang w:val="es-CO"/>
        </w:rPr>
        <w:t>n bajar del cielo es clave</w:t>
      </w:r>
      <w:r w:rsidRPr="00B4077C">
        <w:rPr>
          <w:rFonts w:ascii="Comic Sans MS" w:hAnsi="Comic Sans MS"/>
          <w:lang w:val="es-CO"/>
        </w:rPr>
        <w:t xml:space="preserve"> para comprender a Jesús en este evangelio. La profesión de fe de la comunidad en la que surge este texto hace u</w:t>
      </w:r>
      <w:r w:rsidR="00E55AD1">
        <w:rPr>
          <w:rFonts w:ascii="Comic Sans MS" w:hAnsi="Comic Sans MS"/>
          <w:lang w:val="es-CO"/>
        </w:rPr>
        <w:t xml:space="preserve">n reconocimiento </w:t>
      </w:r>
      <w:r w:rsidRPr="00B4077C">
        <w:rPr>
          <w:rFonts w:ascii="Comic Sans MS" w:hAnsi="Comic Sans MS"/>
          <w:lang w:val="es-CO"/>
        </w:rPr>
        <w:t xml:space="preserve">de su divinidad, de la legitimidad teologal que hay en </w:t>
      </w:r>
      <w:r w:rsidR="00504414" w:rsidRPr="00B4077C">
        <w:rPr>
          <w:rFonts w:ascii="Comic Sans MS" w:hAnsi="Comic Sans MS"/>
          <w:lang w:val="es-CO"/>
        </w:rPr>
        <w:t>él</w:t>
      </w:r>
      <w:r w:rsidRPr="00B4077C">
        <w:rPr>
          <w:rFonts w:ascii="Comic Sans MS" w:hAnsi="Comic Sans MS"/>
          <w:lang w:val="es-CO"/>
        </w:rPr>
        <w:t xml:space="preserve"> </w:t>
      </w:r>
      <w:r w:rsidR="00477155" w:rsidRPr="00B4077C">
        <w:rPr>
          <w:rFonts w:ascii="Comic Sans MS" w:hAnsi="Comic Sans MS"/>
          <w:lang w:val="es-CO"/>
        </w:rPr>
        <w:t xml:space="preserve">. </w:t>
      </w:r>
      <w:r w:rsidRPr="00B4077C">
        <w:rPr>
          <w:rFonts w:ascii="Comic Sans MS" w:hAnsi="Comic Sans MS"/>
          <w:lang w:val="es-CO"/>
        </w:rPr>
        <w:t xml:space="preserve">Esta </w:t>
      </w:r>
      <w:r w:rsidRPr="00B4077C">
        <w:rPr>
          <w:rFonts w:ascii="Comic Sans MS" w:hAnsi="Comic Sans MS"/>
          <w:lang w:val="es-CO"/>
        </w:rPr>
        <w:lastRenderedPageBreak/>
        <w:t xml:space="preserve">atribución que formula el texto de Juan resulta </w:t>
      </w:r>
      <w:r w:rsidR="00504414" w:rsidRPr="00B4077C">
        <w:rPr>
          <w:rFonts w:ascii="Comic Sans MS" w:hAnsi="Comic Sans MS"/>
          <w:lang w:val="es-CO"/>
        </w:rPr>
        <w:t>desproporcionada y herética</w:t>
      </w:r>
      <w:r w:rsidRPr="00B4077C">
        <w:rPr>
          <w:rFonts w:ascii="Comic Sans MS" w:hAnsi="Comic Sans MS"/>
          <w:lang w:val="es-CO"/>
        </w:rPr>
        <w:t xml:space="preserve"> para los judíos, </w:t>
      </w:r>
      <w:r w:rsidR="00691973" w:rsidRPr="00B4077C">
        <w:rPr>
          <w:rFonts w:ascii="Comic Sans MS" w:hAnsi="Comic Sans MS"/>
          <w:lang w:val="es-CO"/>
        </w:rPr>
        <w:t xml:space="preserve">porque </w:t>
      </w:r>
      <w:r w:rsidR="002077D6">
        <w:rPr>
          <w:rFonts w:ascii="Comic Sans MS" w:hAnsi="Comic Sans MS"/>
          <w:lang w:val="es-CO"/>
        </w:rPr>
        <w:t xml:space="preserve"> </w:t>
      </w:r>
      <w:r w:rsidRPr="00B4077C">
        <w:rPr>
          <w:rFonts w:ascii="Comic Sans MS" w:hAnsi="Comic Sans MS"/>
          <w:lang w:val="es-CO"/>
        </w:rPr>
        <w:t xml:space="preserve"> le conocen , es un igual a ellos, </w:t>
      </w:r>
      <w:r w:rsidR="002077D6">
        <w:rPr>
          <w:rFonts w:ascii="Comic Sans MS" w:hAnsi="Comic Sans MS"/>
          <w:lang w:val="es-CO"/>
        </w:rPr>
        <w:t xml:space="preserve">saben de su origen familiar, si </w:t>
      </w:r>
      <w:r w:rsidRPr="00B4077C">
        <w:rPr>
          <w:rFonts w:ascii="Comic Sans MS" w:hAnsi="Comic Sans MS"/>
          <w:lang w:val="es-CO"/>
        </w:rPr>
        <w:t>es hijo de José y de María no puede ser Dios, es humano, no admiten que Dios se manifieste en esta humanidad concreta, para ellos Dios s</w:t>
      </w:r>
      <w:r w:rsidR="00064850">
        <w:rPr>
          <w:rFonts w:ascii="Comic Sans MS" w:hAnsi="Comic Sans MS"/>
          <w:lang w:val="es-CO"/>
        </w:rPr>
        <w:t xml:space="preserve">iempre está en “la altura”, nunca </w:t>
      </w:r>
      <w:r w:rsidRPr="00B4077C">
        <w:rPr>
          <w:rFonts w:ascii="Comic Sans MS" w:hAnsi="Comic Sans MS"/>
          <w:lang w:val="es-CO"/>
        </w:rPr>
        <w:t xml:space="preserve"> en la realidad histórica y existencial de los hombres y mujeres comunes y corrientes.</w:t>
      </w:r>
      <w:r w:rsidR="00C1345F" w:rsidRPr="00B4077C">
        <w:rPr>
          <w:rFonts w:ascii="Comic Sans MS" w:hAnsi="Comic Sans MS"/>
          <w:lang w:val="es-CO"/>
        </w:rPr>
        <w:t xml:space="preserve"> En este punto estamos tocando el aspecto más revolucionario de la manifestación definitiva de Dios en Jesucristo, porque deliberadamente el Padre resuelve asumir lo humano como la categoría esencial de su revelación, esto conmueve</w:t>
      </w:r>
      <w:r w:rsidR="00E55AD1">
        <w:rPr>
          <w:rFonts w:ascii="Comic Sans MS" w:hAnsi="Comic Sans MS"/>
          <w:lang w:val="es-CO"/>
        </w:rPr>
        <w:t xml:space="preserve"> radicalmente </w:t>
      </w:r>
      <w:r w:rsidR="00C1345F" w:rsidRPr="00B4077C">
        <w:rPr>
          <w:rFonts w:ascii="Comic Sans MS" w:hAnsi="Comic Sans MS"/>
          <w:lang w:val="es-CO"/>
        </w:rPr>
        <w:t xml:space="preserve"> el esquema religioso del judaísmo y el de toda</w:t>
      </w:r>
      <w:r w:rsidR="00E55AD1">
        <w:rPr>
          <w:rFonts w:ascii="Comic Sans MS" w:hAnsi="Comic Sans MS"/>
          <w:lang w:val="es-CO"/>
        </w:rPr>
        <w:t>s las religiones</w:t>
      </w:r>
      <w:r w:rsidR="00C1345F" w:rsidRPr="00B4077C">
        <w:rPr>
          <w:rFonts w:ascii="Comic Sans MS" w:hAnsi="Comic Sans MS"/>
          <w:lang w:val="es-CO"/>
        </w:rPr>
        <w:t xml:space="preserve"> de la historia.</w:t>
      </w:r>
      <w:r w:rsidR="00C1345F" w:rsidRPr="00B4077C">
        <w:rPr>
          <w:rStyle w:val="Refdenotaalpie"/>
          <w:rFonts w:ascii="Comic Sans MS" w:hAnsi="Comic Sans MS"/>
          <w:lang w:val="es-CO"/>
        </w:rPr>
        <w:footnoteReference w:id="3"/>
      </w:r>
      <w:r w:rsidR="00504414" w:rsidRPr="00B4077C">
        <w:rPr>
          <w:rFonts w:ascii="Comic Sans MS" w:hAnsi="Comic Sans MS"/>
          <w:lang w:val="es-CO"/>
        </w:rPr>
        <w:t xml:space="preserve"> </w:t>
      </w:r>
      <w:r w:rsidR="00E55AD1">
        <w:rPr>
          <w:rFonts w:ascii="Comic Sans MS" w:hAnsi="Comic Sans MS"/>
          <w:lang w:val="es-CO"/>
        </w:rPr>
        <w:t>Es la contundencia antropológica del cristianismo!</w:t>
      </w:r>
    </w:p>
    <w:p w14:paraId="3D5A1AF0" w14:textId="5989AD8A" w:rsidR="00D23DD8" w:rsidRPr="00B4077C" w:rsidRDefault="002C0A4B" w:rsidP="00FE6A71">
      <w:pPr>
        <w:rPr>
          <w:rFonts w:ascii="Comic Sans MS" w:hAnsi="Comic Sans MS"/>
          <w:lang w:val="es-CO"/>
        </w:rPr>
      </w:pPr>
      <w:r w:rsidRPr="00B4077C">
        <w:rPr>
          <w:rFonts w:ascii="Comic Sans MS" w:hAnsi="Comic Sans MS"/>
          <w:lang w:val="es-CO"/>
        </w:rPr>
        <w:t xml:space="preserve">La </w:t>
      </w:r>
      <w:r w:rsidR="007D57B1">
        <w:rPr>
          <w:rFonts w:ascii="Comic Sans MS" w:hAnsi="Comic Sans MS"/>
          <w:lang w:val="es-CO"/>
        </w:rPr>
        <w:t xml:space="preserve"> fuerza </w:t>
      </w:r>
      <w:r w:rsidR="00D23DD8" w:rsidRPr="00B4077C">
        <w:rPr>
          <w:rFonts w:ascii="Comic Sans MS" w:hAnsi="Comic Sans MS"/>
          <w:lang w:val="es-CO"/>
        </w:rPr>
        <w:t xml:space="preserve"> de un Dios que se expresa  en la historia humana de Jesús es esencial para comprender la lógica de la revelación cristiana y el modo de proceder de Dios: es encarnado, es histórico, </w:t>
      </w:r>
      <w:r w:rsidR="005C1791" w:rsidRPr="00B4077C">
        <w:rPr>
          <w:rFonts w:ascii="Comic Sans MS" w:hAnsi="Comic Sans MS"/>
          <w:lang w:val="es-CO"/>
        </w:rPr>
        <w:t>es Dios en la humanidad de Jesús y, más aún, es Dios  en la humanidad de todos los humanos. Aquí está el punto que escandaliza a los judíos y a todos aquellos que, en los diversos momentos de la historia, no pueden con este Dios que “vo</w:t>
      </w:r>
      <w:r w:rsidR="00E55AD1">
        <w:rPr>
          <w:rFonts w:ascii="Comic Sans MS" w:hAnsi="Comic Sans MS"/>
          <w:lang w:val="es-CO"/>
        </w:rPr>
        <w:t xml:space="preserve">ltea” los esquemas de la religión. </w:t>
      </w:r>
      <w:r w:rsidRPr="00B4077C">
        <w:rPr>
          <w:rStyle w:val="Refdenotaalpie"/>
          <w:rFonts w:ascii="Comic Sans MS" w:hAnsi="Comic Sans MS"/>
          <w:lang w:val="es-CO"/>
        </w:rPr>
        <w:footnoteReference w:id="4"/>
      </w:r>
    </w:p>
    <w:p w14:paraId="50D47FD2" w14:textId="2CA9CCB3" w:rsidR="005C1791" w:rsidRPr="00B4077C" w:rsidRDefault="005C1791" w:rsidP="00FE6A71">
      <w:pPr>
        <w:rPr>
          <w:rFonts w:ascii="Comic Sans MS" w:hAnsi="Comic Sans MS"/>
          <w:lang w:val="es-CO"/>
        </w:rPr>
      </w:pPr>
      <w:r w:rsidRPr="00B4077C">
        <w:rPr>
          <w:rFonts w:ascii="Comic Sans MS" w:hAnsi="Comic Sans MS"/>
          <w:lang w:val="es-CO"/>
        </w:rPr>
        <w:t>En Juan, Jesús se refiere al Padre más de 90 veces:</w:t>
      </w:r>
      <w:r w:rsidRPr="00B4077C">
        <w:rPr>
          <w:rFonts w:ascii="Comic Sans MS" w:hAnsi="Comic Sans MS"/>
          <w:b/>
          <w:i/>
          <w:lang w:val="es-CO"/>
        </w:rPr>
        <w:t xml:space="preserve"> “Nadie puede venir a mí si no lo atrae el Padre que me envió; y yo lo resucitaré en el último día” </w:t>
      </w:r>
      <w:r w:rsidRPr="00B4077C">
        <w:rPr>
          <w:rFonts w:ascii="Comic Sans MS" w:hAnsi="Comic Sans MS"/>
          <w:lang w:val="es-CO"/>
        </w:rPr>
        <w:t>.</w:t>
      </w:r>
      <w:r w:rsidR="002C0A4B" w:rsidRPr="00B4077C">
        <w:rPr>
          <w:rStyle w:val="Refdenotaalpie"/>
          <w:rFonts w:ascii="Comic Sans MS" w:hAnsi="Comic Sans MS"/>
          <w:lang w:val="es-CO"/>
        </w:rPr>
        <w:footnoteReference w:id="5"/>
      </w:r>
      <w:r w:rsidRPr="00B4077C">
        <w:rPr>
          <w:rFonts w:ascii="Comic Sans MS" w:hAnsi="Comic Sans MS"/>
          <w:lang w:val="es-CO"/>
        </w:rPr>
        <w:t xml:space="preserve"> Este es uno de los núcleos temáticos del cuarto evangelio: quien me ve a mí , ve al Padre; quien permanece en mí, permanece en el Padre. Jesús es el revel</w:t>
      </w:r>
      <w:r w:rsidR="00E55AD1">
        <w:rPr>
          <w:rFonts w:ascii="Comic Sans MS" w:hAnsi="Comic Sans MS"/>
          <w:lang w:val="es-CO"/>
        </w:rPr>
        <w:t xml:space="preserve">ador del Padre, en tales afirmaciones nos encontramos </w:t>
      </w:r>
      <w:r w:rsidR="00336B14" w:rsidRPr="00B4077C">
        <w:rPr>
          <w:rFonts w:ascii="Comic Sans MS" w:hAnsi="Comic Sans MS"/>
          <w:lang w:val="es-CO"/>
        </w:rPr>
        <w:t xml:space="preserve"> con </w:t>
      </w:r>
      <w:r w:rsidRPr="00B4077C">
        <w:rPr>
          <w:rFonts w:ascii="Comic Sans MS" w:hAnsi="Comic Sans MS"/>
          <w:lang w:val="es-CO"/>
        </w:rPr>
        <w:t xml:space="preserve"> que la visibilidad de Dios es histórica, humana, existencial,</w:t>
      </w:r>
      <w:r w:rsidR="007D57B1">
        <w:rPr>
          <w:rFonts w:ascii="Comic Sans MS" w:hAnsi="Comic Sans MS"/>
          <w:lang w:val="es-CO"/>
        </w:rPr>
        <w:t xml:space="preserve"> “carnal”, siguiendo la teología del capítulo 6</w:t>
      </w:r>
      <w:r w:rsidR="007D57B1">
        <w:rPr>
          <w:rFonts w:ascii="Comic Sans MS" w:hAnsi="Comic Sans MS"/>
          <w:lang w:val="es-CO"/>
        </w:rPr>
        <w:tab/>
        <w:t xml:space="preserve"> de Juan. </w:t>
      </w:r>
      <w:r w:rsidRPr="00B4077C">
        <w:rPr>
          <w:rFonts w:ascii="Comic Sans MS" w:hAnsi="Comic Sans MS"/>
          <w:lang w:val="es-CO"/>
        </w:rPr>
        <w:t xml:space="preserve"> Dios no nos saca de nuestra realidad cotidiana</w:t>
      </w:r>
      <w:r w:rsidR="007D57B1">
        <w:rPr>
          <w:rFonts w:ascii="Comic Sans MS" w:hAnsi="Comic Sans MS"/>
          <w:lang w:val="es-CO"/>
        </w:rPr>
        <w:t>,</w:t>
      </w:r>
      <w:r w:rsidRPr="00B4077C">
        <w:rPr>
          <w:rFonts w:ascii="Comic Sans MS" w:hAnsi="Comic Sans MS"/>
          <w:lang w:val="es-CO"/>
        </w:rPr>
        <w:t xml:space="preserve"> para llevarnos a ámbitos </w:t>
      </w:r>
      <w:r w:rsidRPr="00B4077C">
        <w:rPr>
          <w:rFonts w:ascii="Comic Sans MS" w:hAnsi="Comic Sans MS"/>
          <w:lang w:val="es-CO"/>
        </w:rPr>
        <w:lastRenderedPageBreak/>
        <w:t>sacrales, distintos de lo que somos, sino que asume lo humano como canal eficaz para signif</w:t>
      </w:r>
      <w:r w:rsidR="007D57B1">
        <w:rPr>
          <w:rFonts w:ascii="Comic Sans MS" w:hAnsi="Comic Sans MS"/>
          <w:lang w:val="es-CO"/>
        </w:rPr>
        <w:t xml:space="preserve">icarse y manifestarse. </w:t>
      </w:r>
      <w:r w:rsidRPr="00B4077C">
        <w:rPr>
          <w:rFonts w:ascii="Comic Sans MS" w:hAnsi="Comic Sans MS"/>
          <w:lang w:val="es-CO"/>
        </w:rPr>
        <w:t>.</w:t>
      </w:r>
      <w:r w:rsidR="002C0A4B" w:rsidRPr="00B4077C">
        <w:rPr>
          <w:rStyle w:val="Refdenotaalpie"/>
          <w:rFonts w:ascii="Comic Sans MS" w:hAnsi="Comic Sans MS"/>
          <w:lang w:val="es-CO"/>
        </w:rPr>
        <w:footnoteReference w:id="6"/>
      </w:r>
      <w:r w:rsidR="007D57B1">
        <w:rPr>
          <w:rFonts w:ascii="Comic Sans MS" w:hAnsi="Comic Sans MS"/>
          <w:lang w:val="es-CO"/>
        </w:rPr>
        <w:t xml:space="preserve"> </w:t>
      </w:r>
      <w:r w:rsidRPr="00B4077C">
        <w:rPr>
          <w:rFonts w:ascii="Comic Sans MS" w:hAnsi="Comic Sans MS"/>
          <w:lang w:val="es-CO"/>
        </w:rPr>
        <w:t>Lo religioso cristiano tiene el deber de ir evolucionando en su lenguaje, en sus estrategias</w:t>
      </w:r>
      <w:r w:rsidR="007D57B1">
        <w:rPr>
          <w:rFonts w:ascii="Comic Sans MS" w:hAnsi="Comic Sans MS"/>
          <w:lang w:val="es-CO"/>
        </w:rPr>
        <w:t xml:space="preserve">, </w:t>
      </w:r>
      <w:r w:rsidRPr="00B4077C">
        <w:rPr>
          <w:rFonts w:ascii="Comic Sans MS" w:hAnsi="Comic Sans MS"/>
          <w:lang w:val="es-CO"/>
        </w:rPr>
        <w:t xml:space="preserve"> para hacerse significativo, no puede quedar fijado en formas y estilos que en algún momento fueron relevantes para las mentalidades y culturas del momento pero que ya no dicen nada. Este dinamismo se desprende de la capacidad encarnatoria del cristianismo, que asume el lenguaje humano y toma parte en su evolución. Si leemos un catecismo de la edad media, hoy, en pleno siglo XXI, pro</w:t>
      </w:r>
      <w:r w:rsidR="00D753BC" w:rsidRPr="00B4077C">
        <w:rPr>
          <w:rFonts w:ascii="Comic Sans MS" w:hAnsi="Comic Sans MS"/>
          <w:lang w:val="es-CO"/>
        </w:rPr>
        <w:t>babl</w:t>
      </w:r>
      <w:r w:rsidRPr="00B4077C">
        <w:rPr>
          <w:rFonts w:ascii="Comic Sans MS" w:hAnsi="Comic Sans MS"/>
          <w:lang w:val="es-CO"/>
        </w:rPr>
        <w:t>emente</w:t>
      </w:r>
      <w:r w:rsidR="00D753BC" w:rsidRPr="00B4077C">
        <w:rPr>
          <w:rFonts w:ascii="Comic Sans MS" w:hAnsi="Comic Sans MS"/>
          <w:lang w:val="es-CO"/>
        </w:rPr>
        <w:t xml:space="preserve"> nos </w:t>
      </w:r>
      <w:r w:rsidRPr="00B4077C">
        <w:rPr>
          <w:rFonts w:ascii="Comic Sans MS" w:hAnsi="Comic Sans MS"/>
          <w:lang w:val="es-CO"/>
        </w:rPr>
        <w:t xml:space="preserve"> encontramos</w:t>
      </w:r>
      <w:r w:rsidR="00D753BC" w:rsidRPr="00B4077C">
        <w:rPr>
          <w:rFonts w:ascii="Comic Sans MS" w:hAnsi="Comic Sans MS"/>
          <w:lang w:val="es-CO"/>
        </w:rPr>
        <w:t xml:space="preserve"> con unas expresiones poco o nada capaces de decirnos algo profundo sobre Dios, sobre Jesús, sobre nosotros mismos. Esto no quiere decir que sea falso</w:t>
      </w:r>
      <w:r w:rsidR="00723146" w:rsidRPr="00B4077C">
        <w:rPr>
          <w:rFonts w:ascii="Comic Sans MS" w:hAnsi="Comic Sans MS"/>
          <w:lang w:val="es-CO"/>
        </w:rPr>
        <w:t>,</w:t>
      </w:r>
      <w:r w:rsidR="00D753BC" w:rsidRPr="00B4077C">
        <w:rPr>
          <w:rFonts w:ascii="Comic Sans MS" w:hAnsi="Comic Sans MS"/>
          <w:lang w:val="es-CO"/>
        </w:rPr>
        <w:t xml:space="preserve">  </w:t>
      </w:r>
      <w:r w:rsidR="001663DC" w:rsidRPr="00B4077C">
        <w:rPr>
          <w:rFonts w:ascii="Comic Sans MS" w:hAnsi="Comic Sans MS"/>
          <w:lang w:val="es-CO"/>
        </w:rPr>
        <w:t xml:space="preserve"> lo que sucede </w:t>
      </w:r>
      <w:r w:rsidR="00D753BC" w:rsidRPr="00B4077C">
        <w:rPr>
          <w:rFonts w:ascii="Comic Sans MS" w:hAnsi="Comic Sans MS"/>
          <w:lang w:val="es-CO"/>
        </w:rPr>
        <w:t>es que hay que actualizar su expresión para que tenga peso significativo en la sensibili</w:t>
      </w:r>
      <w:r w:rsidR="00E55AD1">
        <w:rPr>
          <w:rFonts w:ascii="Comic Sans MS" w:hAnsi="Comic Sans MS"/>
          <w:lang w:val="es-CO"/>
        </w:rPr>
        <w:t xml:space="preserve">dad de hoy. </w:t>
      </w:r>
      <w:r w:rsidR="00723146" w:rsidRPr="00B4077C">
        <w:rPr>
          <w:rStyle w:val="Refdenotaalpie"/>
          <w:rFonts w:ascii="Comic Sans MS" w:hAnsi="Comic Sans MS"/>
          <w:lang w:val="es-CO"/>
        </w:rPr>
        <w:footnoteReference w:id="7"/>
      </w:r>
    </w:p>
    <w:p w14:paraId="26C7521D" w14:textId="18263DBA" w:rsidR="00D753BC" w:rsidRPr="00B4077C" w:rsidRDefault="00D753BC" w:rsidP="00FE6A71">
      <w:pPr>
        <w:rPr>
          <w:rFonts w:ascii="Comic Sans MS" w:hAnsi="Comic Sans MS"/>
          <w:lang w:val="es-CO"/>
        </w:rPr>
      </w:pPr>
      <w:r w:rsidRPr="00B4077C">
        <w:rPr>
          <w:rFonts w:ascii="Comic Sans MS" w:hAnsi="Comic Sans MS"/>
          <w:lang w:val="es-CO"/>
        </w:rPr>
        <w:t xml:space="preserve">Hablar de esto es </w:t>
      </w:r>
      <w:r w:rsidR="007D57B1">
        <w:rPr>
          <w:rFonts w:ascii="Comic Sans MS" w:hAnsi="Comic Sans MS"/>
          <w:lang w:val="es-CO"/>
        </w:rPr>
        <w:t xml:space="preserve">delicado porque muchas personas y </w:t>
      </w:r>
      <w:r w:rsidRPr="00B4077C">
        <w:rPr>
          <w:rFonts w:ascii="Comic Sans MS" w:hAnsi="Comic Sans MS"/>
          <w:lang w:val="es-CO"/>
        </w:rPr>
        <w:t xml:space="preserve"> grupos de Iglesia, se estremecen y piensan que se les está quitando la fe, sacando lo divino de los espacios sagrados para llevarlos a la vida real. Esto es lo que hace Jesús, lo que revela Jesús: con </w:t>
      </w:r>
      <w:r w:rsidR="001663DC" w:rsidRPr="00B4077C">
        <w:rPr>
          <w:rFonts w:ascii="Comic Sans MS" w:hAnsi="Comic Sans MS"/>
          <w:lang w:val="es-CO"/>
        </w:rPr>
        <w:t>él</w:t>
      </w:r>
      <w:r w:rsidR="003046E6">
        <w:rPr>
          <w:rFonts w:ascii="Comic Sans MS" w:hAnsi="Comic Sans MS"/>
          <w:lang w:val="es-CO"/>
        </w:rPr>
        <w:t>, el Padre sale</w:t>
      </w:r>
      <w:r w:rsidRPr="00B4077C">
        <w:rPr>
          <w:rFonts w:ascii="Comic Sans MS" w:hAnsi="Comic Sans MS"/>
          <w:lang w:val="es-CO"/>
        </w:rPr>
        <w:t xml:space="preserve"> de los estrechos límites de la mentalidad religiosa de </w:t>
      </w:r>
      <w:r w:rsidR="00E55AD1">
        <w:rPr>
          <w:rFonts w:ascii="Comic Sans MS" w:hAnsi="Comic Sans MS"/>
          <w:lang w:val="es-CO"/>
        </w:rPr>
        <w:t>los judíos.</w:t>
      </w:r>
      <w:r w:rsidRPr="00B4077C">
        <w:rPr>
          <w:rFonts w:ascii="Comic Sans MS" w:hAnsi="Comic Sans MS"/>
          <w:lang w:val="es-CO"/>
        </w:rPr>
        <w:t xml:space="preserve"> Esto mismo debemos hacerlo en la Iglesia de hoy y de siempre, porque el cristianismo no es una religi</w:t>
      </w:r>
      <w:r w:rsidR="00016A88" w:rsidRPr="00B4077C">
        <w:rPr>
          <w:rFonts w:ascii="Comic Sans MS" w:hAnsi="Comic Sans MS"/>
          <w:lang w:val="es-CO"/>
        </w:rPr>
        <w:t>ón</w:t>
      </w:r>
      <w:r w:rsidR="001663DC" w:rsidRPr="00B4077C">
        <w:rPr>
          <w:rFonts w:ascii="Comic Sans MS" w:hAnsi="Comic Sans MS"/>
          <w:lang w:val="es-CO"/>
        </w:rPr>
        <w:t xml:space="preserve"> desconectada de la historia real de los humanos,</w:t>
      </w:r>
      <w:r w:rsidRPr="00B4077C">
        <w:rPr>
          <w:rFonts w:ascii="Comic Sans MS" w:hAnsi="Comic Sans MS"/>
          <w:lang w:val="es-CO"/>
        </w:rPr>
        <w:t xml:space="preserve"> sino la manifestación de quien dice: </w:t>
      </w:r>
      <w:r w:rsidRPr="00B4077C">
        <w:rPr>
          <w:rFonts w:ascii="Comic Sans MS" w:hAnsi="Comic Sans MS"/>
          <w:b/>
          <w:i/>
          <w:lang w:val="es-CO"/>
        </w:rPr>
        <w:t xml:space="preserve">“Yo soy el pan vivo bajado del cielo. El que coma de este pan vivirá eternamente” </w:t>
      </w:r>
      <w:r w:rsidRPr="00B4077C">
        <w:rPr>
          <w:rFonts w:ascii="Comic Sans MS" w:hAnsi="Comic Sans MS"/>
          <w:lang w:val="es-CO"/>
        </w:rPr>
        <w:t>.</w:t>
      </w:r>
      <w:r w:rsidR="001663DC" w:rsidRPr="00B4077C">
        <w:rPr>
          <w:rStyle w:val="Refdenotaalpie"/>
          <w:rFonts w:ascii="Comic Sans MS" w:hAnsi="Comic Sans MS"/>
          <w:lang w:val="es-CO"/>
        </w:rPr>
        <w:footnoteReference w:id="8"/>
      </w:r>
      <w:r w:rsidR="001663DC" w:rsidRPr="00B4077C">
        <w:rPr>
          <w:rFonts w:ascii="Comic Sans MS" w:hAnsi="Comic Sans MS"/>
          <w:lang w:val="es-CO"/>
        </w:rPr>
        <w:t xml:space="preserve"> </w:t>
      </w:r>
      <w:r w:rsidRPr="00B4077C">
        <w:rPr>
          <w:rFonts w:ascii="Comic Sans MS" w:hAnsi="Comic Sans MS"/>
          <w:lang w:val="es-CO"/>
        </w:rPr>
        <w:t>Jesús de Nazareth es el camino para llegar Dios</w:t>
      </w:r>
      <w:r w:rsidR="00336B14" w:rsidRPr="00B4077C">
        <w:rPr>
          <w:rFonts w:ascii="Comic Sans MS" w:hAnsi="Comic Sans MS"/>
          <w:lang w:val="es-CO"/>
        </w:rPr>
        <w:t xml:space="preserve">, </w:t>
      </w:r>
      <w:r w:rsidRPr="00B4077C">
        <w:rPr>
          <w:rFonts w:ascii="Comic Sans MS" w:hAnsi="Comic Sans MS"/>
          <w:lang w:val="es-CO"/>
        </w:rPr>
        <w:t xml:space="preserve"> a nosotros, para llegar nosotros a El, para llegar al prójimo: </w:t>
      </w:r>
      <w:r w:rsidRPr="00B4077C">
        <w:rPr>
          <w:rFonts w:ascii="Comic Sans MS" w:hAnsi="Comic Sans MS"/>
          <w:b/>
          <w:i/>
          <w:lang w:val="es-CO"/>
        </w:rPr>
        <w:t>“Nadie ha visto nunca al Padre, sino el que viene de Dios: sólo El ha visto al Padre</w:t>
      </w:r>
      <w:r w:rsidR="00B3754E" w:rsidRPr="00B4077C">
        <w:rPr>
          <w:rFonts w:ascii="Comic Sans MS" w:hAnsi="Comic Sans MS"/>
          <w:b/>
          <w:i/>
          <w:lang w:val="es-CO"/>
        </w:rPr>
        <w:t>. Les aseguro, que el que cree, tiene Vida eterna”</w:t>
      </w:r>
      <w:r w:rsidR="00B3754E" w:rsidRPr="00B4077C">
        <w:rPr>
          <w:rFonts w:ascii="Comic Sans MS" w:hAnsi="Comic Sans MS"/>
          <w:lang w:val="es-CO"/>
        </w:rPr>
        <w:t xml:space="preserve"> .</w:t>
      </w:r>
      <w:r w:rsidR="001663DC" w:rsidRPr="00B4077C">
        <w:rPr>
          <w:rStyle w:val="Refdenotaalpie"/>
          <w:rFonts w:ascii="Comic Sans MS" w:hAnsi="Comic Sans MS"/>
          <w:lang w:val="es-CO"/>
        </w:rPr>
        <w:footnoteReference w:id="9"/>
      </w:r>
      <w:r w:rsidR="00693AB7" w:rsidRPr="00B4077C">
        <w:rPr>
          <w:rFonts w:ascii="Comic Sans MS" w:hAnsi="Comic Sans MS"/>
          <w:lang w:val="es-CO"/>
        </w:rPr>
        <w:t xml:space="preserve"> </w:t>
      </w:r>
      <w:r w:rsidR="003046E6">
        <w:rPr>
          <w:rFonts w:ascii="Comic Sans MS" w:hAnsi="Comic Sans MS"/>
          <w:lang w:val="es-CO"/>
        </w:rPr>
        <w:t xml:space="preserve">Dios se hace visible históricamente en Jesús de Nazaret. </w:t>
      </w:r>
    </w:p>
    <w:p w14:paraId="47A5DC28" w14:textId="14EB1CA0" w:rsidR="00B3754E" w:rsidRPr="00B4077C" w:rsidRDefault="00B3754E" w:rsidP="00FE6A71">
      <w:pPr>
        <w:rPr>
          <w:rFonts w:ascii="Comic Sans MS" w:hAnsi="Comic Sans MS"/>
          <w:lang w:val="es-CO"/>
        </w:rPr>
      </w:pPr>
      <w:r w:rsidRPr="00B4077C">
        <w:rPr>
          <w:rFonts w:ascii="Comic Sans MS" w:hAnsi="Comic Sans MS"/>
          <w:lang w:val="es-CO"/>
        </w:rPr>
        <w:t xml:space="preserve">Viene al caso la primera lectura – tomada del libro 1 de Reyes – en la que cuenta la experiencia del profeta Elías viajando al monte Horeb, en el desierto, huyendo de la mano justiciera de Jezabel, </w:t>
      </w:r>
      <w:r w:rsidR="00016A88" w:rsidRPr="00B4077C">
        <w:rPr>
          <w:rFonts w:ascii="Comic Sans MS" w:hAnsi="Comic Sans MS"/>
          <w:lang w:val="es-CO"/>
        </w:rPr>
        <w:t>y en profunda</w:t>
      </w:r>
      <w:r w:rsidRPr="00B4077C">
        <w:rPr>
          <w:rFonts w:ascii="Comic Sans MS" w:hAnsi="Comic Sans MS"/>
          <w:lang w:val="es-CO"/>
        </w:rPr>
        <w:t xml:space="preserve"> crisis: </w:t>
      </w:r>
      <w:r w:rsidRPr="00B4077C">
        <w:rPr>
          <w:rFonts w:ascii="Comic Sans MS" w:hAnsi="Comic Sans MS"/>
          <w:b/>
          <w:i/>
          <w:lang w:val="es-CO"/>
        </w:rPr>
        <w:t xml:space="preserve">“Luego caminó un día </w:t>
      </w:r>
      <w:r w:rsidRPr="00B4077C">
        <w:rPr>
          <w:rFonts w:ascii="Comic Sans MS" w:hAnsi="Comic Sans MS"/>
          <w:b/>
          <w:i/>
          <w:lang w:val="es-CO"/>
        </w:rPr>
        <w:lastRenderedPageBreak/>
        <w:t xml:space="preserve">entero por el desierto, y al final se sentó bajo una retama. Entonces se deseó la muerte y exclamó: Basta ya, Señor! Quítame la vida, porque yo no valgo más que mis padres!” </w:t>
      </w:r>
      <w:r w:rsidR="00336B14" w:rsidRPr="00B4077C">
        <w:rPr>
          <w:rFonts w:ascii="Comic Sans MS" w:hAnsi="Comic Sans MS"/>
          <w:lang w:val="es-CO"/>
        </w:rPr>
        <w:t>.</w:t>
      </w:r>
      <w:r w:rsidR="00693AB7" w:rsidRPr="00B4077C">
        <w:rPr>
          <w:rStyle w:val="Refdenotaalpie"/>
          <w:rFonts w:ascii="Comic Sans MS" w:hAnsi="Comic Sans MS"/>
          <w:lang w:val="es-CO"/>
        </w:rPr>
        <w:footnoteReference w:id="10"/>
      </w:r>
      <w:r w:rsidR="00336B14" w:rsidRPr="00B4077C">
        <w:rPr>
          <w:rFonts w:ascii="Comic Sans MS" w:hAnsi="Comic Sans MS"/>
          <w:lang w:val="es-CO"/>
        </w:rPr>
        <w:t xml:space="preserve"> N</w:t>
      </w:r>
      <w:r w:rsidRPr="00B4077C">
        <w:rPr>
          <w:rFonts w:ascii="Comic Sans MS" w:hAnsi="Comic Sans MS"/>
          <w:lang w:val="es-CO"/>
        </w:rPr>
        <w:t xml:space="preserve">o </w:t>
      </w:r>
      <w:r w:rsidR="00693AB7" w:rsidRPr="00B4077C">
        <w:rPr>
          <w:rFonts w:ascii="Comic Sans MS" w:hAnsi="Comic Sans MS"/>
          <w:lang w:val="es-CO"/>
        </w:rPr>
        <w:t>es</w:t>
      </w:r>
      <w:r w:rsidRPr="00B4077C">
        <w:rPr>
          <w:rFonts w:ascii="Comic Sans MS" w:hAnsi="Comic Sans MS"/>
          <w:lang w:val="es-CO"/>
        </w:rPr>
        <w:t xml:space="preserve"> sólo  una fuga, </w:t>
      </w:r>
      <w:r w:rsidR="001860F5" w:rsidRPr="00B4077C">
        <w:rPr>
          <w:rFonts w:ascii="Comic Sans MS" w:hAnsi="Comic Sans MS"/>
          <w:lang w:val="es-CO"/>
        </w:rPr>
        <w:t xml:space="preserve"> aquí </w:t>
      </w:r>
      <w:r w:rsidRPr="00B4077C">
        <w:rPr>
          <w:rFonts w:ascii="Comic Sans MS" w:hAnsi="Comic Sans MS"/>
          <w:lang w:val="es-CO"/>
        </w:rPr>
        <w:t xml:space="preserve"> hay una bú</w:t>
      </w:r>
      <w:r w:rsidR="003046E6">
        <w:rPr>
          <w:rFonts w:ascii="Comic Sans MS" w:hAnsi="Comic Sans MS"/>
          <w:lang w:val="es-CO"/>
        </w:rPr>
        <w:t>squeda de las raíces que culmina en un encuentro con Dios. L</w:t>
      </w:r>
      <w:r w:rsidRPr="00B4077C">
        <w:rPr>
          <w:rFonts w:ascii="Comic Sans MS" w:hAnsi="Comic Sans MS"/>
          <w:lang w:val="es-CO"/>
        </w:rPr>
        <w:t>os grandes creyentes  experimentan debilidad</w:t>
      </w:r>
      <w:r w:rsidR="003046E6">
        <w:rPr>
          <w:rFonts w:ascii="Comic Sans MS" w:hAnsi="Comic Sans MS"/>
          <w:lang w:val="es-CO"/>
        </w:rPr>
        <w:t xml:space="preserve"> en su fe, son humanos, como </w:t>
      </w:r>
      <w:r w:rsidRPr="00B4077C">
        <w:rPr>
          <w:rFonts w:ascii="Comic Sans MS" w:hAnsi="Comic Sans MS"/>
          <w:lang w:val="es-CO"/>
        </w:rPr>
        <w:t xml:space="preserve"> nosotros, en todos se puede presentar el desaliento, la pérdida de la perspectiva fundamental, el vacío de sentido, el desencanto</w:t>
      </w:r>
      <w:r w:rsidR="00016A88" w:rsidRPr="00B4077C">
        <w:rPr>
          <w:rFonts w:ascii="Comic Sans MS" w:hAnsi="Comic Sans MS"/>
          <w:lang w:val="es-CO"/>
        </w:rPr>
        <w:t>, “noche oscura del alma”, en el decir de San Juan de la Cruz.</w:t>
      </w:r>
      <w:r w:rsidR="00016A88" w:rsidRPr="00B4077C">
        <w:rPr>
          <w:rStyle w:val="Refdenotaalpie"/>
          <w:rFonts w:ascii="Comic Sans MS" w:hAnsi="Comic Sans MS"/>
          <w:lang w:val="es-CO"/>
        </w:rPr>
        <w:footnoteReference w:id="11"/>
      </w:r>
    </w:p>
    <w:p w14:paraId="40FBCF29" w14:textId="20895F18" w:rsidR="00B3754E" w:rsidRPr="00B4077C" w:rsidRDefault="00406EF2" w:rsidP="00FE6A71">
      <w:pPr>
        <w:rPr>
          <w:rFonts w:ascii="Comic Sans MS" w:hAnsi="Comic Sans MS"/>
          <w:lang w:val="es-CO"/>
        </w:rPr>
      </w:pPr>
      <w:r w:rsidRPr="00B4077C">
        <w:rPr>
          <w:rFonts w:ascii="Comic Sans MS" w:hAnsi="Comic Sans MS"/>
          <w:lang w:val="es-CO"/>
        </w:rPr>
        <w:t>Cuando los humanos reconocemos nuestra de</w:t>
      </w:r>
      <w:r w:rsidR="00336B14" w:rsidRPr="00B4077C">
        <w:rPr>
          <w:rFonts w:ascii="Comic Sans MS" w:hAnsi="Comic Sans MS"/>
          <w:lang w:val="es-CO"/>
        </w:rPr>
        <w:t>bilidad entonces interviene El</w:t>
      </w:r>
      <w:r w:rsidRPr="00B4077C">
        <w:rPr>
          <w:rFonts w:ascii="Comic Sans MS" w:hAnsi="Comic Sans MS"/>
          <w:lang w:val="es-CO"/>
        </w:rPr>
        <w:t>, pero lo hace desde el interior de la</w:t>
      </w:r>
      <w:r w:rsidR="00693AB7" w:rsidRPr="00B4077C">
        <w:rPr>
          <w:rFonts w:ascii="Comic Sans MS" w:hAnsi="Comic Sans MS"/>
          <w:lang w:val="es-CO"/>
        </w:rPr>
        <w:t xml:space="preserve"> misma </w:t>
      </w:r>
      <w:r w:rsidRPr="00B4077C">
        <w:rPr>
          <w:rFonts w:ascii="Comic Sans MS" w:hAnsi="Comic Sans MS"/>
          <w:lang w:val="es-CO"/>
        </w:rPr>
        <w:t xml:space="preserve"> realidad que nos aflige, El no acontece en lo extraño,  sino en la propia y dolorosa historicidad.</w:t>
      </w:r>
      <w:r w:rsidR="00631C2D" w:rsidRPr="00B4077C">
        <w:rPr>
          <w:rFonts w:ascii="Comic Sans MS" w:hAnsi="Comic Sans MS"/>
          <w:lang w:val="es-CO"/>
        </w:rPr>
        <w:t xml:space="preserve"> Vivimos </w:t>
      </w:r>
      <w:r w:rsidR="002E6B42" w:rsidRPr="00B4077C">
        <w:rPr>
          <w:rFonts w:ascii="Comic Sans MS" w:hAnsi="Comic Sans MS"/>
          <w:lang w:val="es-CO"/>
        </w:rPr>
        <w:t xml:space="preserve">así un </w:t>
      </w:r>
      <w:r w:rsidR="00631C2D" w:rsidRPr="00B4077C">
        <w:rPr>
          <w:rFonts w:ascii="Comic Sans MS" w:hAnsi="Comic Sans MS"/>
          <w:lang w:val="es-CO"/>
        </w:rPr>
        <w:t>encuentro que sorprende</w:t>
      </w:r>
      <w:r w:rsidR="002E6B42" w:rsidRPr="00B4077C">
        <w:rPr>
          <w:rFonts w:ascii="Comic Sans MS" w:hAnsi="Comic Sans MS"/>
          <w:lang w:val="es-CO"/>
        </w:rPr>
        <w:t xml:space="preserve"> por</w:t>
      </w:r>
      <w:r w:rsidR="00631C2D" w:rsidRPr="00B4077C">
        <w:rPr>
          <w:rFonts w:ascii="Comic Sans MS" w:hAnsi="Comic Sans MS"/>
          <w:lang w:val="es-CO"/>
        </w:rPr>
        <w:t>que alimenta</w:t>
      </w:r>
      <w:r w:rsidR="00693AB7" w:rsidRPr="00B4077C">
        <w:rPr>
          <w:rFonts w:ascii="Comic Sans MS" w:hAnsi="Comic Sans MS"/>
          <w:lang w:val="es-CO"/>
        </w:rPr>
        <w:t xml:space="preserve"> y </w:t>
      </w:r>
      <w:r w:rsidR="00631C2D" w:rsidRPr="00B4077C">
        <w:rPr>
          <w:rFonts w:ascii="Comic Sans MS" w:hAnsi="Comic Sans MS"/>
          <w:lang w:val="es-CO"/>
        </w:rPr>
        <w:t xml:space="preserve">redime: </w:t>
      </w:r>
      <w:r w:rsidR="00631C2D" w:rsidRPr="00B4077C">
        <w:rPr>
          <w:rFonts w:ascii="Comic Sans MS" w:hAnsi="Comic Sans MS"/>
          <w:b/>
          <w:i/>
          <w:lang w:val="es-CO"/>
        </w:rPr>
        <w:t xml:space="preserve">“Se acostó y se quedó dormido bajo la retama. Pero un ángel lo tocó y le dijo: Levántate, come. El miró y vió que había a su cabecera una galleta cocida sobre piedras calientes y un jarro de agua. Comió, bebió y se acostó de nuevo” </w:t>
      </w:r>
      <w:r w:rsidR="00631C2D" w:rsidRPr="00B4077C">
        <w:rPr>
          <w:rFonts w:ascii="Comic Sans MS" w:hAnsi="Comic Sans MS"/>
          <w:lang w:val="es-CO"/>
        </w:rPr>
        <w:t>.</w:t>
      </w:r>
      <w:r w:rsidR="00693AB7" w:rsidRPr="00B4077C">
        <w:rPr>
          <w:rStyle w:val="Refdenotaalpie"/>
          <w:rFonts w:ascii="Comic Sans MS" w:hAnsi="Comic Sans MS"/>
          <w:lang w:val="es-CO"/>
        </w:rPr>
        <w:footnoteReference w:id="12"/>
      </w:r>
    </w:p>
    <w:p w14:paraId="20F86EB9" w14:textId="08F82C4A" w:rsidR="00631C2D" w:rsidRPr="00B4077C" w:rsidRDefault="00631C2D" w:rsidP="00FE6A71">
      <w:pPr>
        <w:rPr>
          <w:rFonts w:ascii="Comic Sans MS" w:hAnsi="Comic Sans MS"/>
          <w:lang w:val="es-CO"/>
        </w:rPr>
      </w:pPr>
      <w:r w:rsidRPr="00B4077C">
        <w:rPr>
          <w:rFonts w:ascii="Comic Sans MS" w:hAnsi="Comic Sans MS"/>
          <w:lang w:val="es-CO"/>
        </w:rPr>
        <w:t xml:space="preserve">El ser humano no se basta a sí mismo, cada biografía es un testimonio de esto. Está en nosotros la necesidad de trascender, no podemos vivir sin vínculos , sin encuentros, sin  otros que nos alimenten con su pan y satisfagan nuestra sed con su agua.  Dios , el que es totalmente Otro, se despoja de esa “otredad” y se mete en la nuestra, toma el modo humano en Jesús, y se constituye, como </w:t>
      </w:r>
      <w:r w:rsidR="00693AB7" w:rsidRPr="00B4077C">
        <w:rPr>
          <w:rFonts w:ascii="Comic Sans MS" w:hAnsi="Comic Sans MS"/>
          <w:lang w:val="es-CO"/>
        </w:rPr>
        <w:t>él</w:t>
      </w:r>
      <w:r w:rsidRPr="00B4077C">
        <w:rPr>
          <w:rFonts w:ascii="Comic Sans MS" w:hAnsi="Comic Sans MS"/>
          <w:lang w:val="es-CO"/>
        </w:rPr>
        <w:t xml:space="preserve"> mismo lo dice, en</w:t>
      </w:r>
      <w:r w:rsidRPr="00B4077C">
        <w:rPr>
          <w:rFonts w:ascii="Comic Sans MS" w:hAnsi="Comic Sans MS"/>
          <w:b/>
          <w:i/>
          <w:lang w:val="es-CO"/>
        </w:rPr>
        <w:t>: “Yo soy el pan de Vida. Sus padres, en el desierto, comieron el maná y murieron. Pero este es el pan que desciende del cielo</w:t>
      </w:r>
      <w:r w:rsidR="00681B1D" w:rsidRPr="00B4077C">
        <w:rPr>
          <w:rFonts w:ascii="Comic Sans MS" w:hAnsi="Comic Sans MS"/>
          <w:b/>
          <w:i/>
          <w:lang w:val="es-CO"/>
        </w:rPr>
        <w:t>, para que aquel que lo coma no muera. Yo soy el pan vivo bajado del cielo. El que coma de este pan vivirá eternamente”</w:t>
      </w:r>
      <w:r w:rsidR="00681B1D" w:rsidRPr="00B4077C">
        <w:rPr>
          <w:rFonts w:ascii="Comic Sans MS" w:hAnsi="Comic Sans MS"/>
          <w:lang w:val="es-CO"/>
        </w:rPr>
        <w:t xml:space="preserve"> . </w:t>
      </w:r>
      <w:r w:rsidR="00693AB7" w:rsidRPr="00B4077C">
        <w:rPr>
          <w:rStyle w:val="Refdenotaalpie"/>
          <w:rFonts w:ascii="Comic Sans MS" w:hAnsi="Comic Sans MS"/>
          <w:lang w:val="es-CO"/>
        </w:rPr>
        <w:footnoteReference w:id="13"/>
      </w:r>
    </w:p>
    <w:p w14:paraId="75BC66A7" w14:textId="145EBAA7" w:rsidR="00681B1D" w:rsidRPr="00B4077C" w:rsidRDefault="00693AB7" w:rsidP="00FE6A71">
      <w:pPr>
        <w:rPr>
          <w:rFonts w:ascii="Comic Sans MS" w:hAnsi="Comic Sans MS"/>
          <w:lang w:val="es-CO"/>
        </w:rPr>
      </w:pPr>
      <w:r w:rsidRPr="00B4077C">
        <w:rPr>
          <w:rFonts w:ascii="Comic Sans MS" w:hAnsi="Comic Sans MS"/>
          <w:lang w:val="es-CO"/>
        </w:rPr>
        <w:lastRenderedPageBreak/>
        <w:t xml:space="preserve">Se hace </w:t>
      </w:r>
      <w:r w:rsidR="00681B1D" w:rsidRPr="00B4077C">
        <w:rPr>
          <w:rFonts w:ascii="Comic Sans MS" w:hAnsi="Comic Sans MS"/>
          <w:lang w:val="es-CO"/>
        </w:rPr>
        <w:t xml:space="preserve">presente el sentido de la eucaristía, la significación comunitaria, eclesial, de este Dios que, en la mediación sacramental de Jesús, se nos ofrece como pan partido y compartido, como sangre derramada para darnos la </w:t>
      </w:r>
      <w:r w:rsidR="002E6B42" w:rsidRPr="00B4077C">
        <w:rPr>
          <w:rFonts w:ascii="Comic Sans MS" w:hAnsi="Comic Sans MS"/>
          <w:lang w:val="es-CO"/>
        </w:rPr>
        <w:t>vitalidad</w:t>
      </w:r>
      <w:r w:rsidR="00681B1D" w:rsidRPr="00B4077C">
        <w:rPr>
          <w:rFonts w:ascii="Comic Sans MS" w:hAnsi="Comic Sans MS"/>
          <w:lang w:val="es-CO"/>
        </w:rPr>
        <w:t xml:space="preserve"> de Dios. Una vez más, los judíos no comprenden que Dios se pueda manifestar en la carne, </w:t>
      </w:r>
      <w:r w:rsidR="003046E6">
        <w:rPr>
          <w:rFonts w:ascii="Comic Sans MS" w:hAnsi="Comic Sans MS"/>
          <w:lang w:val="es-CO"/>
        </w:rPr>
        <w:t xml:space="preserve"> porque este </w:t>
      </w:r>
      <w:r w:rsidRPr="00B4077C">
        <w:rPr>
          <w:rFonts w:ascii="Comic Sans MS" w:hAnsi="Comic Sans MS"/>
          <w:lang w:val="es-CO"/>
        </w:rPr>
        <w:t xml:space="preserve"> misterio </w:t>
      </w:r>
      <w:r w:rsidR="00681B1D" w:rsidRPr="00B4077C">
        <w:rPr>
          <w:rFonts w:ascii="Comic Sans MS" w:hAnsi="Comic Sans MS"/>
          <w:lang w:val="es-CO"/>
        </w:rPr>
        <w:t>los desborda</w:t>
      </w:r>
      <w:r w:rsidRPr="00B4077C">
        <w:rPr>
          <w:rFonts w:ascii="Comic Sans MS" w:hAnsi="Comic Sans MS"/>
          <w:lang w:val="es-CO"/>
        </w:rPr>
        <w:t>.</w:t>
      </w:r>
      <w:r w:rsidR="00681B1D" w:rsidRPr="00B4077C">
        <w:rPr>
          <w:rFonts w:ascii="Comic Sans MS" w:hAnsi="Comic Sans MS"/>
          <w:lang w:val="es-CO"/>
        </w:rPr>
        <w:t xml:space="preserve"> </w:t>
      </w:r>
      <w:r w:rsidRPr="00B4077C">
        <w:rPr>
          <w:rFonts w:ascii="Comic Sans MS" w:hAnsi="Comic Sans MS"/>
          <w:lang w:val="es-CO"/>
        </w:rPr>
        <w:t>P</w:t>
      </w:r>
      <w:r w:rsidR="00681B1D" w:rsidRPr="00B4077C">
        <w:rPr>
          <w:rFonts w:ascii="Comic Sans MS" w:hAnsi="Comic Sans MS"/>
          <w:lang w:val="es-CO"/>
        </w:rPr>
        <w:t xml:space="preserve">ara </w:t>
      </w:r>
      <w:r w:rsidRPr="00B4077C">
        <w:rPr>
          <w:rFonts w:ascii="Comic Sans MS" w:hAnsi="Comic Sans MS"/>
          <w:lang w:val="es-CO"/>
        </w:rPr>
        <w:t xml:space="preserve">ellos </w:t>
      </w:r>
      <w:r w:rsidR="00681B1D" w:rsidRPr="00B4077C">
        <w:rPr>
          <w:rFonts w:ascii="Comic Sans MS" w:hAnsi="Comic Sans MS"/>
          <w:lang w:val="es-CO"/>
        </w:rPr>
        <w:t xml:space="preserve"> “carne” era el mismo ser humano en su aspecto más limitado y contingente: dolor, enfermedad , muerte, por es</w:t>
      </w:r>
      <w:r w:rsidR="00E55AD1">
        <w:rPr>
          <w:rFonts w:ascii="Comic Sans MS" w:hAnsi="Comic Sans MS"/>
          <w:lang w:val="es-CO"/>
        </w:rPr>
        <w:t xml:space="preserve">to les era imposible aceptar la  posibilidad de </w:t>
      </w:r>
      <w:r w:rsidR="00681B1D" w:rsidRPr="00B4077C">
        <w:rPr>
          <w:rFonts w:ascii="Comic Sans MS" w:hAnsi="Comic Sans MS"/>
          <w:lang w:val="es-CO"/>
        </w:rPr>
        <w:t xml:space="preserve">un Dios hecho “carne”, </w:t>
      </w:r>
      <w:r w:rsidR="00E55AD1">
        <w:rPr>
          <w:rFonts w:ascii="Comic Sans MS" w:hAnsi="Comic Sans MS"/>
          <w:lang w:val="es-CO"/>
        </w:rPr>
        <w:t xml:space="preserve"> de un Dios debilitado</w:t>
      </w:r>
      <w:r w:rsidR="00681B1D" w:rsidRPr="00B4077C">
        <w:rPr>
          <w:rFonts w:ascii="Comic Sans MS" w:hAnsi="Comic Sans MS"/>
          <w:lang w:val="es-CO"/>
        </w:rPr>
        <w:t xml:space="preserve"> </w:t>
      </w:r>
      <w:r w:rsidR="002E6B42" w:rsidRPr="00B4077C">
        <w:rPr>
          <w:rStyle w:val="Refdenotaalpie"/>
          <w:rFonts w:ascii="Comic Sans MS" w:hAnsi="Comic Sans MS"/>
          <w:lang w:val="es-CO"/>
        </w:rPr>
        <w:footnoteReference w:id="14"/>
      </w:r>
    </w:p>
    <w:p w14:paraId="57BAFE64" w14:textId="142E851A" w:rsidR="00681B1D" w:rsidRPr="00B4077C" w:rsidRDefault="00681B1D" w:rsidP="00FE6A71">
      <w:pPr>
        <w:rPr>
          <w:rFonts w:ascii="Comic Sans MS" w:hAnsi="Comic Sans MS"/>
          <w:lang w:val="es-CO"/>
        </w:rPr>
      </w:pPr>
      <w:r w:rsidRPr="00B4077C">
        <w:rPr>
          <w:rFonts w:ascii="Comic Sans MS" w:hAnsi="Comic Sans MS"/>
          <w:lang w:val="es-CO"/>
        </w:rPr>
        <w:t xml:space="preserve">Jesús quiere hacerles ver que el Espíritu se manifiesta siempre en la carne. Esto se celebra en la mesa eucarística. No puede haber don del Espíritu donde no hay carne. La grandeza de esta consiste en que está transformada por el Espíritu, sin dejar de ser carne. Desde ahora, solo se puede encontrar a Dios en la realidad concreta y en el ser humano. Esa transformación es la que está testificando el evangelio de Juan desde el principio. Gran error de aquellos judíos, y de muchas religiosidades de siempre, es seguir pensando que, para acercarse a Dios, hay que alejarse de la carne, volverse irreal, desentenderse de la historia, de la humanidad concreta. </w:t>
      </w:r>
    </w:p>
    <w:p w14:paraId="6DC84904" w14:textId="48ED9E57" w:rsidR="00C20BCF" w:rsidRDefault="00400865" w:rsidP="00FE6A71">
      <w:pPr>
        <w:rPr>
          <w:rFonts w:ascii="Comic Sans MS" w:hAnsi="Comic Sans MS"/>
          <w:lang w:val="es-CO"/>
        </w:rPr>
      </w:pPr>
      <w:r w:rsidRPr="00B4077C">
        <w:rPr>
          <w:rFonts w:ascii="Comic Sans MS" w:hAnsi="Comic Sans MS"/>
          <w:lang w:val="es-CO"/>
        </w:rPr>
        <w:t>El Dios identificado con la carne no interesa a muchos porque hace imposible manipular a los intermediarios, impide esa piedad intimista, dulzarrona, sin vigor profético, incapaz de tran</w:t>
      </w:r>
      <w:r w:rsidR="00693AB7" w:rsidRPr="00B4077C">
        <w:rPr>
          <w:rFonts w:ascii="Comic Sans MS" w:hAnsi="Comic Sans MS"/>
          <w:lang w:val="es-CO"/>
        </w:rPr>
        <w:t>sformar.</w:t>
      </w:r>
      <w:r w:rsidRPr="00B4077C">
        <w:rPr>
          <w:rFonts w:ascii="Comic Sans MS" w:hAnsi="Comic Sans MS"/>
          <w:lang w:val="es-CO"/>
        </w:rPr>
        <w:t xml:space="preserve"> Negar al Dios encarnado es herético, niega la revelación, niega</w:t>
      </w:r>
      <w:r w:rsidR="00E55AD1">
        <w:rPr>
          <w:rFonts w:ascii="Comic Sans MS" w:hAnsi="Comic Sans MS"/>
          <w:lang w:val="es-CO"/>
        </w:rPr>
        <w:t xml:space="preserve"> al Señor Jesucristo, niega la sacramentalidad de su carne . En esa  carne se manifiesta plenamente la divinidad. </w:t>
      </w:r>
      <w:r w:rsidR="00EB1499">
        <w:rPr>
          <w:rFonts w:ascii="Comic Sans MS" w:hAnsi="Comic Sans MS"/>
          <w:lang w:val="es-CO"/>
        </w:rPr>
        <w:t xml:space="preserve"> </w:t>
      </w:r>
      <w:r w:rsidR="00C20BCF" w:rsidRPr="00B4077C">
        <w:rPr>
          <w:rFonts w:ascii="Comic Sans MS" w:hAnsi="Comic Sans MS"/>
          <w:lang w:val="es-CO"/>
        </w:rPr>
        <w:t>En nuestra carne humana Dios se vuelve carne de todos y nos reviste de la carne sacramental del Señor Jesucristo para hacernos nuevos e</w:t>
      </w:r>
      <w:r w:rsidR="00EB1499">
        <w:rPr>
          <w:rFonts w:ascii="Comic Sans MS" w:hAnsi="Comic Sans MS"/>
          <w:lang w:val="es-CO"/>
        </w:rPr>
        <w:t>n El.</w:t>
      </w:r>
    </w:p>
    <w:p w14:paraId="5EE0471F" w14:textId="09B55C52" w:rsidR="00EB1499" w:rsidRDefault="00EB1499" w:rsidP="00FE6A71">
      <w:pPr>
        <w:rPr>
          <w:rFonts w:ascii="Comic Sans MS" w:hAnsi="Comic Sans MS"/>
          <w:lang w:val="es-CO"/>
        </w:rPr>
      </w:pPr>
    </w:p>
    <w:p w14:paraId="0DA366A5" w14:textId="21FC659C" w:rsidR="00EB1499" w:rsidRPr="00EB1499" w:rsidRDefault="00EB1499" w:rsidP="00FE6A71">
      <w:pPr>
        <w:rPr>
          <w:rFonts w:ascii="Comic Sans MS" w:hAnsi="Comic Sans MS"/>
          <w:b/>
          <w:i/>
          <w:sz w:val="18"/>
          <w:szCs w:val="18"/>
          <w:lang w:val="es-CO"/>
        </w:rPr>
      </w:pPr>
      <w:r w:rsidRPr="00EB1499">
        <w:rPr>
          <w:rFonts w:ascii="Comic Sans MS" w:hAnsi="Comic Sans MS"/>
          <w:b/>
          <w:i/>
          <w:sz w:val="18"/>
          <w:szCs w:val="18"/>
          <w:lang w:val="es-CO"/>
        </w:rPr>
        <w:t>Antonio José Sarmiento Nova, SJ</w:t>
      </w:r>
    </w:p>
    <w:sectPr w:rsidR="00EB1499" w:rsidRPr="00EB1499">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DC9EB" w14:textId="77777777" w:rsidR="00D46BEE" w:rsidRDefault="00D46BEE" w:rsidP="00DA7AD1">
      <w:pPr>
        <w:spacing w:after="0" w:line="240" w:lineRule="auto"/>
      </w:pPr>
      <w:r>
        <w:separator/>
      </w:r>
    </w:p>
  </w:endnote>
  <w:endnote w:type="continuationSeparator" w:id="0">
    <w:p w14:paraId="361CC1D2" w14:textId="77777777" w:rsidR="00D46BEE" w:rsidRDefault="00D46BEE" w:rsidP="00DA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E892F" w14:textId="4BDD484C" w:rsidR="002B0F16" w:rsidRDefault="002B0F16">
    <w:pPr>
      <w:pStyle w:val="Piedepgina"/>
    </w:pPr>
    <w:r>
      <w:rPr>
        <w:noProof/>
        <w:color w:val="5B9BD5" w:themeColor="accent1"/>
        <w:lang w:val="es-CO" w:eastAsia="es-CO"/>
      </w:rPr>
      <mc:AlternateContent>
        <mc:Choice Requires="wps">
          <w:drawing>
            <wp:anchor distT="0" distB="0" distL="114300" distR="114300" simplePos="0" relativeHeight="251659264" behindDoc="0" locked="0" layoutInCell="1" allowOverlap="1" wp14:anchorId="12844C5C" wp14:editId="78722003">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8D78B3"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5B9BD5" w:themeColor="accent1"/>
        <w:lang w:val="es-ES"/>
      </w:rPr>
      <w:t xml:space="preserve"> </w:t>
    </w:r>
    <w:r>
      <w:rPr>
        <w:rFonts w:asciiTheme="majorHAnsi" w:eastAsiaTheme="majorEastAsia" w:hAnsiTheme="majorHAnsi" w:cstheme="majorBidi"/>
        <w:color w:val="5B9BD5" w:themeColor="accent1"/>
        <w:sz w:val="20"/>
        <w:szCs w:val="20"/>
        <w:lang w:val="es-ES"/>
      </w:rPr>
      <w:t xml:space="preserve">pág.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PAGE    \* MERGEFORMAT</w:instrText>
    </w:r>
    <w:r>
      <w:rPr>
        <w:rFonts w:asciiTheme="minorHAnsi" w:eastAsiaTheme="minorEastAsia" w:hAnsiTheme="minorHAnsi" w:cstheme="minorBidi"/>
        <w:color w:val="5B9BD5" w:themeColor="accent1"/>
        <w:sz w:val="20"/>
        <w:szCs w:val="20"/>
      </w:rPr>
      <w:fldChar w:fldCharType="separate"/>
    </w:r>
    <w:r w:rsidR="002D05A0" w:rsidRPr="002D05A0">
      <w:rPr>
        <w:rFonts w:asciiTheme="majorHAnsi" w:eastAsiaTheme="majorEastAsia" w:hAnsiTheme="majorHAnsi" w:cstheme="majorBidi"/>
        <w:noProof/>
        <w:color w:val="5B9BD5" w:themeColor="accent1"/>
        <w:sz w:val="20"/>
        <w:szCs w:val="20"/>
        <w:lang w:val="es-ES"/>
      </w:rPr>
      <w:t>5</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F743C" w14:textId="77777777" w:rsidR="00D46BEE" w:rsidRDefault="00D46BEE" w:rsidP="00DA7AD1">
      <w:pPr>
        <w:spacing w:after="0" w:line="240" w:lineRule="auto"/>
      </w:pPr>
      <w:r>
        <w:separator/>
      </w:r>
    </w:p>
  </w:footnote>
  <w:footnote w:type="continuationSeparator" w:id="0">
    <w:p w14:paraId="1E6ABA90" w14:textId="77777777" w:rsidR="00D46BEE" w:rsidRDefault="00D46BEE" w:rsidP="00DA7AD1">
      <w:pPr>
        <w:spacing w:after="0" w:line="240" w:lineRule="auto"/>
      </w:pPr>
      <w:r>
        <w:continuationSeparator/>
      </w:r>
    </w:p>
  </w:footnote>
  <w:footnote w:id="1">
    <w:p w14:paraId="3BAE23C9" w14:textId="26DFDB35" w:rsidR="00DA7AD1" w:rsidRPr="00DA7AD1" w:rsidRDefault="00DA7AD1" w:rsidP="0009538F">
      <w:pPr>
        <w:pStyle w:val="Textonotapie"/>
        <w:rPr>
          <w:lang w:val="es-MX"/>
        </w:rPr>
      </w:pPr>
      <w:r>
        <w:rPr>
          <w:rStyle w:val="Refdenotaalpie"/>
        </w:rPr>
        <w:footnoteRef/>
      </w:r>
      <w:r>
        <w:t xml:space="preserve"> </w:t>
      </w:r>
      <w:r>
        <w:rPr>
          <w:lang w:val="es-MX"/>
        </w:rPr>
        <w:t xml:space="preserve">INSTITUTO JOHN HENRY NEWMAN. </w:t>
      </w:r>
      <w:r w:rsidRPr="00C1345F">
        <w:rPr>
          <w:i/>
          <w:iCs/>
          <w:lang w:val="es-MX"/>
        </w:rPr>
        <w:t>La inaudita pretensión de</w:t>
      </w:r>
      <w:r>
        <w:rPr>
          <w:lang w:val="es-MX"/>
        </w:rPr>
        <w:t xml:space="preserve"> Jesucristo. En </w:t>
      </w:r>
      <w:hyperlink r:id="rId1" w:history="1">
        <w:r w:rsidR="00477155" w:rsidRPr="000B2DA0">
          <w:rPr>
            <w:rStyle w:val="Hipervnculo"/>
            <w:lang w:val="es-MX"/>
          </w:rPr>
          <w:t>https://www.institutojohnhenrynewmanufv.com/wp-content/uploads/2018/Guion_LaInauditaPretension.pdf</w:t>
        </w:r>
      </w:hyperlink>
      <w:r w:rsidR="00477155">
        <w:rPr>
          <w:lang w:val="es-MX"/>
        </w:rPr>
        <w:t xml:space="preserve"> </w:t>
      </w:r>
      <w:r w:rsidR="00C1345F">
        <w:rPr>
          <w:lang w:val="es-MX"/>
        </w:rPr>
        <w:t xml:space="preserve">KASPER, Walter. </w:t>
      </w:r>
      <w:r w:rsidR="00C1345F" w:rsidRPr="00C1345F">
        <w:rPr>
          <w:i/>
          <w:iCs/>
          <w:lang w:val="es-MX"/>
        </w:rPr>
        <w:t>Jesús el Cristo</w:t>
      </w:r>
      <w:r w:rsidR="00C1345F">
        <w:rPr>
          <w:lang w:val="es-MX"/>
        </w:rPr>
        <w:t xml:space="preserve">. Sígueme. Salamanca, 1994. En esta importante obra recomendamos leer el item </w:t>
      </w:r>
      <w:r w:rsidR="00C1345F" w:rsidRPr="00C1345F">
        <w:rPr>
          <w:i/>
          <w:iCs/>
          <w:lang w:val="es-MX"/>
        </w:rPr>
        <w:t>La pretensión de Jesús</w:t>
      </w:r>
      <w:r w:rsidR="00C1345F">
        <w:rPr>
          <w:lang w:val="es-MX"/>
        </w:rPr>
        <w:t xml:space="preserve"> en la parte segunda del libro </w:t>
      </w:r>
      <w:r w:rsidR="00C1345F" w:rsidRPr="00C1345F">
        <w:rPr>
          <w:i/>
          <w:iCs/>
          <w:lang w:val="es-MX"/>
        </w:rPr>
        <w:t>Historia y destino de Jesucristo</w:t>
      </w:r>
      <w:r w:rsidR="00C1345F">
        <w:rPr>
          <w:lang w:val="es-MX"/>
        </w:rPr>
        <w:t>; págin</w:t>
      </w:r>
      <w:r w:rsidR="002077D6">
        <w:rPr>
          <w:lang w:val="es-MX"/>
        </w:rPr>
        <w:t>as 122-137.</w:t>
      </w:r>
      <w:r w:rsidR="0009538F">
        <w:rPr>
          <w:lang w:val="es-MX"/>
        </w:rPr>
        <w:t xml:space="preserve"> BERMEJO RUBIO, Fernando.</w:t>
      </w:r>
      <w:r w:rsidR="002077D6">
        <w:rPr>
          <w:lang w:val="es-MX"/>
        </w:rPr>
        <w:t xml:space="preserve"> </w:t>
      </w:r>
      <w:r w:rsidR="0009538F" w:rsidRPr="002077D6">
        <w:rPr>
          <w:i/>
          <w:lang w:val="es-MX"/>
        </w:rPr>
        <w:t>La génesis del proceso de divinización de Jesús el Galileo</w:t>
      </w:r>
      <w:r w:rsidR="0009538F">
        <w:rPr>
          <w:lang w:val="es-MX"/>
        </w:rPr>
        <w:t xml:space="preserve">. En </w:t>
      </w:r>
      <w:r w:rsidR="0009538F" w:rsidRPr="002077D6">
        <w:rPr>
          <w:i/>
          <w:lang w:val="es-MX"/>
        </w:rPr>
        <w:t xml:space="preserve">ARYS número 12; páginas 293-320. </w:t>
      </w:r>
      <w:r w:rsidR="0009538F">
        <w:rPr>
          <w:lang w:val="es-MX"/>
        </w:rPr>
        <w:t xml:space="preserve">Universidad Carlos III. Madrid, 2014, </w:t>
      </w:r>
      <w:r w:rsidR="00064850">
        <w:rPr>
          <w:lang w:val="es-MX"/>
        </w:rPr>
        <w:t xml:space="preserve">IZQUIERDO, César. </w:t>
      </w:r>
      <w:r w:rsidR="00064850" w:rsidRPr="002077D6">
        <w:rPr>
          <w:i/>
          <w:lang w:val="es-MX"/>
        </w:rPr>
        <w:t>La formidable cuestión de la conciencia divina de Jesús.</w:t>
      </w:r>
      <w:r w:rsidR="00064850">
        <w:rPr>
          <w:lang w:val="es-MX"/>
        </w:rPr>
        <w:t xml:space="preserve"> En </w:t>
      </w:r>
      <w:r w:rsidR="00064850" w:rsidRPr="002077D6">
        <w:rPr>
          <w:i/>
          <w:lang w:val="es-MX"/>
        </w:rPr>
        <w:t>Scripta Theologica volumen 35, número 3; páginas 691-728</w:t>
      </w:r>
      <w:r w:rsidR="00064850">
        <w:rPr>
          <w:lang w:val="es-MX"/>
        </w:rPr>
        <w:t xml:space="preserve">. Universidad de Navarra. Pamplona, 2003. AGRETTI, Dayse Marianela. </w:t>
      </w:r>
      <w:r w:rsidR="00064850" w:rsidRPr="002077D6">
        <w:rPr>
          <w:i/>
          <w:lang w:val="es-MX"/>
        </w:rPr>
        <w:t>La Palabra se hizo carne. La humanidad de Jesús, lugar natal , para pensar a Dios y al ser humano en Adolphe Gesché</w:t>
      </w:r>
      <w:r w:rsidR="00064850">
        <w:rPr>
          <w:lang w:val="es-MX"/>
        </w:rPr>
        <w:t>. Tesis para obtener el título de Doctora en Teología. Faculdades Jesuitas de Filosofia e Teología FAJE. Belo Horizonte, 2015.</w:t>
      </w:r>
      <w:r w:rsidR="002077D6">
        <w:rPr>
          <w:lang w:val="es-MX"/>
        </w:rPr>
        <w:t xml:space="preserve"> GONZALEZ FAUS, José Ignacio. </w:t>
      </w:r>
      <w:r w:rsidR="002077D6" w:rsidRPr="002D05A0">
        <w:rPr>
          <w:i/>
          <w:lang w:val="es-MX"/>
        </w:rPr>
        <w:t>La autoridad en Jesús</w:t>
      </w:r>
      <w:r w:rsidR="002077D6">
        <w:rPr>
          <w:lang w:val="es-MX"/>
        </w:rPr>
        <w:t xml:space="preserve">. En </w:t>
      </w:r>
      <w:r w:rsidR="002077D6" w:rsidRPr="002D05A0">
        <w:rPr>
          <w:i/>
          <w:lang w:val="es-MX"/>
        </w:rPr>
        <w:t xml:space="preserve">Revista Latinoamericana de Teología volumen 7, número 20; páginas </w:t>
      </w:r>
      <w:r w:rsidR="002D05A0">
        <w:rPr>
          <w:i/>
          <w:lang w:val="es-MX"/>
        </w:rPr>
        <w:t>189-2</w:t>
      </w:r>
      <w:bookmarkStart w:id="0" w:name="_GoBack"/>
      <w:bookmarkEnd w:id="0"/>
      <w:r w:rsidR="002077D6" w:rsidRPr="002D05A0">
        <w:rPr>
          <w:i/>
          <w:lang w:val="es-MX"/>
        </w:rPr>
        <w:t>06.</w:t>
      </w:r>
      <w:r w:rsidR="002077D6">
        <w:rPr>
          <w:lang w:val="es-MX"/>
        </w:rPr>
        <w:t xml:space="preserve"> Universidad Centroamericana José Simeón Cañas UCA. San Salvador, 1990. </w:t>
      </w:r>
    </w:p>
  </w:footnote>
  <w:footnote w:id="2">
    <w:p w14:paraId="2F73FEF9" w14:textId="18810D82" w:rsidR="00477155" w:rsidRPr="00477155" w:rsidRDefault="00477155" w:rsidP="0009538F">
      <w:pPr>
        <w:pStyle w:val="Textonotapie"/>
        <w:rPr>
          <w:lang w:val="es-MX"/>
        </w:rPr>
      </w:pPr>
      <w:r>
        <w:rPr>
          <w:rStyle w:val="Refdenotaalpie"/>
        </w:rPr>
        <w:footnoteRef/>
      </w:r>
      <w:r>
        <w:t xml:space="preserve"> </w:t>
      </w:r>
      <w:r>
        <w:rPr>
          <w:lang w:val="es-MX"/>
        </w:rPr>
        <w:t xml:space="preserve">Juan 6:41-42 </w:t>
      </w:r>
    </w:p>
  </w:footnote>
  <w:footnote w:id="3">
    <w:p w14:paraId="4DEF5124" w14:textId="6DD965A2" w:rsidR="00C1345F" w:rsidRPr="00C1345F" w:rsidRDefault="00C1345F" w:rsidP="00B56899">
      <w:pPr>
        <w:pStyle w:val="Textonotapie"/>
        <w:rPr>
          <w:lang w:val="es-MX"/>
        </w:rPr>
      </w:pPr>
      <w:r>
        <w:rPr>
          <w:rStyle w:val="Refdenotaalpie"/>
        </w:rPr>
        <w:footnoteRef/>
      </w:r>
      <w:r>
        <w:t xml:space="preserve"> </w:t>
      </w:r>
      <w:r w:rsidR="00B56899">
        <w:rPr>
          <w:lang w:val="es-MX"/>
        </w:rPr>
        <w:t xml:space="preserve">DEL AGUA PÉREZ, Agustín. </w:t>
      </w:r>
      <w:r w:rsidR="00B56899" w:rsidRPr="002077D6">
        <w:rPr>
          <w:i/>
          <w:lang w:val="es-MX"/>
        </w:rPr>
        <w:t>El Jesús histórico y el Cristo de la fe. Ante el final de una abstracción metodológica?</w:t>
      </w:r>
      <w:r w:rsidR="00B56899">
        <w:rPr>
          <w:lang w:val="es-MX"/>
        </w:rPr>
        <w:t xml:space="preserve"> En </w:t>
      </w:r>
      <w:r w:rsidR="00B56899" w:rsidRPr="002077D6">
        <w:rPr>
          <w:i/>
          <w:lang w:val="es-MX"/>
        </w:rPr>
        <w:t>Estudios Eclesiásticos vo</w:t>
      </w:r>
      <w:r w:rsidR="002077D6" w:rsidRPr="002077D6">
        <w:rPr>
          <w:i/>
          <w:lang w:val="es-MX"/>
        </w:rPr>
        <w:t>lumen 86, número 338; páginas 4</w:t>
      </w:r>
      <w:r w:rsidR="00B56899" w:rsidRPr="002077D6">
        <w:rPr>
          <w:i/>
          <w:lang w:val="es-MX"/>
        </w:rPr>
        <w:t>49-480</w:t>
      </w:r>
      <w:r w:rsidR="00B56899">
        <w:rPr>
          <w:lang w:val="es-MX"/>
        </w:rPr>
        <w:t xml:space="preserve">. Universidad Pontificia de Comillas. Madrid, 2011. TILLARD, Jean Marie. </w:t>
      </w:r>
      <w:r w:rsidR="00B56899" w:rsidRPr="002077D6">
        <w:rPr>
          <w:i/>
          <w:lang w:val="es-MX"/>
        </w:rPr>
        <w:t>Carne de la Iglesia, Carne de Cristo</w:t>
      </w:r>
      <w:r w:rsidR="00B56899">
        <w:rPr>
          <w:lang w:val="es-MX"/>
        </w:rPr>
        <w:t xml:space="preserve">. Sígueme. Salamanca, 2006. PLASCENCIA ALDRETE, Juan Carlos. </w:t>
      </w:r>
      <w:r w:rsidR="00B56899" w:rsidRPr="002077D6">
        <w:rPr>
          <w:i/>
          <w:lang w:val="es-MX"/>
        </w:rPr>
        <w:t>Los sacramentos de la humanidad de Cristo</w:t>
      </w:r>
      <w:r w:rsidR="00B56899">
        <w:rPr>
          <w:lang w:val="es-MX"/>
        </w:rPr>
        <w:t xml:space="preserve">. En </w:t>
      </w:r>
      <w:hyperlink r:id="rId2" w:history="1">
        <w:r w:rsidR="00B56899" w:rsidRPr="0086349F">
          <w:rPr>
            <w:rStyle w:val="Hipervnculo"/>
            <w:lang w:val="es-MX"/>
          </w:rPr>
          <w:t>https://www.antoniano.org/public/pua/dispense/6.%20PlascenciaSacra.pdf</w:t>
        </w:r>
      </w:hyperlink>
      <w:r w:rsidR="00B56899">
        <w:rPr>
          <w:lang w:val="es-MX"/>
        </w:rPr>
        <w:t xml:space="preserve"> </w:t>
      </w:r>
      <w:r w:rsidR="00E56D75">
        <w:rPr>
          <w:lang w:val="es-MX"/>
        </w:rPr>
        <w:t xml:space="preserve">ORTUNO MARCHANTE, Felipe. </w:t>
      </w:r>
      <w:r w:rsidR="00E56D75" w:rsidRPr="002077D6">
        <w:rPr>
          <w:i/>
          <w:lang w:val="es-MX"/>
        </w:rPr>
        <w:t>El escándalo de la encarnación</w:t>
      </w:r>
      <w:r w:rsidR="00E56D75">
        <w:rPr>
          <w:lang w:val="es-MX"/>
        </w:rPr>
        <w:t xml:space="preserve">. En </w:t>
      </w:r>
      <w:r w:rsidR="00E56D75" w:rsidRPr="002077D6">
        <w:rPr>
          <w:i/>
          <w:lang w:val="es-MX"/>
        </w:rPr>
        <w:t xml:space="preserve">Ceretanum número 1; páginas 9-26. </w:t>
      </w:r>
      <w:r w:rsidR="00E56D75">
        <w:rPr>
          <w:lang w:val="es-MX"/>
        </w:rPr>
        <w:t>Real Academia de San Dionisio. Jerez de la Frontera, 2023.CHILLÓN, José Manuel</w:t>
      </w:r>
      <w:r w:rsidR="003046E6">
        <w:rPr>
          <w:lang w:val="es-MX"/>
        </w:rPr>
        <w:t xml:space="preserve">. </w:t>
      </w:r>
      <w:r w:rsidR="003046E6" w:rsidRPr="003046E6">
        <w:rPr>
          <w:i/>
          <w:lang w:val="es-MX"/>
        </w:rPr>
        <w:t>Mi</w:t>
      </w:r>
      <w:r w:rsidR="00E56D75" w:rsidRPr="003046E6">
        <w:rPr>
          <w:i/>
          <w:lang w:val="es-MX"/>
        </w:rPr>
        <w:t xml:space="preserve"> carne tiene ansia de ti: la finitud como lugar teológico.</w:t>
      </w:r>
      <w:r w:rsidR="00E56D75">
        <w:rPr>
          <w:lang w:val="es-MX"/>
        </w:rPr>
        <w:t xml:space="preserve"> En </w:t>
      </w:r>
      <w:r w:rsidR="00E56D75" w:rsidRPr="003046E6">
        <w:rPr>
          <w:i/>
          <w:lang w:val="es-MX"/>
        </w:rPr>
        <w:t>Estudio Agustiniano volumen 59; páginas 7-22.</w:t>
      </w:r>
      <w:r w:rsidR="00E56D75">
        <w:rPr>
          <w:lang w:val="es-MX"/>
        </w:rPr>
        <w:t xml:space="preserve"> Estudio Agustiniano. Valladolid, 2024. </w:t>
      </w:r>
      <w:r w:rsidR="007D57B1">
        <w:rPr>
          <w:lang w:val="es-MX"/>
        </w:rPr>
        <w:t xml:space="preserve">POLANCO, Rodrigo. </w:t>
      </w:r>
      <w:r w:rsidR="007D57B1" w:rsidRPr="003046E6">
        <w:rPr>
          <w:i/>
          <w:lang w:val="es-MX"/>
        </w:rPr>
        <w:t>La carne de Cristo como salus in compendio o la gloria de Dios en lo finito</w:t>
      </w:r>
      <w:r w:rsidR="007D57B1">
        <w:rPr>
          <w:lang w:val="es-MX"/>
        </w:rPr>
        <w:t xml:space="preserve">. En </w:t>
      </w:r>
      <w:r w:rsidR="007D57B1" w:rsidRPr="003046E6">
        <w:rPr>
          <w:i/>
          <w:lang w:val="es-MX"/>
        </w:rPr>
        <w:t>Teología y Vida volumen L; páginas 345-373</w:t>
      </w:r>
      <w:r w:rsidR="007D57B1">
        <w:rPr>
          <w:lang w:val="es-MX"/>
        </w:rPr>
        <w:t xml:space="preserve">. Pontificia Universidad Católica de Chile. Santiago, 2009. </w:t>
      </w:r>
    </w:p>
  </w:footnote>
  <w:footnote w:id="4">
    <w:p w14:paraId="33A9A285" w14:textId="7920B6C1" w:rsidR="002C0A4B" w:rsidRPr="002C0A4B" w:rsidRDefault="002C0A4B" w:rsidP="00B56899">
      <w:pPr>
        <w:pStyle w:val="Textonotapie"/>
        <w:rPr>
          <w:lang w:val="es-MX"/>
        </w:rPr>
      </w:pPr>
      <w:r>
        <w:rPr>
          <w:rStyle w:val="Refdenotaalpie"/>
        </w:rPr>
        <w:footnoteRef/>
      </w:r>
      <w:r>
        <w:t xml:space="preserve"> </w:t>
      </w:r>
      <w:r>
        <w:rPr>
          <w:lang w:val="es-MX"/>
        </w:rPr>
        <w:t xml:space="preserve">SCHYLLEEBECKX, Edward. </w:t>
      </w:r>
      <w:r w:rsidRPr="002B0F16">
        <w:rPr>
          <w:i/>
          <w:iCs/>
          <w:lang w:val="es-MX"/>
        </w:rPr>
        <w:t>Jesús, la historia de un viviente</w:t>
      </w:r>
      <w:r>
        <w:rPr>
          <w:lang w:val="es-MX"/>
        </w:rPr>
        <w:t xml:space="preserve">. Cristiandad. Madrid, 1987. </w:t>
      </w:r>
      <w:r w:rsidR="00691973">
        <w:rPr>
          <w:lang w:val="es-MX"/>
        </w:rPr>
        <w:t xml:space="preserve">TORRES QUEIRUGA, Andrés. </w:t>
      </w:r>
      <w:r w:rsidR="00691973" w:rsidRPr="00723146">
        <w:rPr>
          <w:i/>
          <w:iCs/>
          <w:lang w:val="es-MX"/>
        </w:rPr>
        <w:t>Repensar la revelación: la revelación divina en la realización humana</w:t>
      </w:r>
      <w:r w:rsidR="00691973">
        <w:rPr>
          <w:lang w:val="es-MX"/>
        </w:rPr>
        <w:t xml:space="preserve">. Trotta. Madrid, </w:t>
      </w:r>
      <w:r w:rsidR="00723146">
        <w:rPr>
          <w:lang w:val="es-MX"/>
        </w:rPr>
        <w:t xml:space="preserve">2008. </w:t>
      </w:r>
    </w:p>
  </w:footnote>
  <w:footnote w:id="5">
    <w:p w14:paraId="7FE0809A" w14:textId="341B72CB" w:rsidR="002C0A4B" w:rsidRPr="002C0A4B" w:rsidRDefault="002C0A4B" w:rsidP="00B56899">
      <w:pPr>
        <w:pStyle w:val="Textonotapie"/>
        <w:rPr>
          <w:lang w:val="es-MX"/>
        </w:rPr>
      </w:pPr>
      <w:r>
        <w:rPr>
          <w:rStyle w:val="Refdenotaalpie"/>
        </w:rPr>
        <w:footnoteRef/>
      </w:r>
      <w:r>
        <w:t xml:space="preserve"> </w:t>
      </w:r>
      <w:r>
        <w:rPr>
          <w:lang w:val="es-MX"/>
        </w:rPr>
        <w:t>Juan 6: 44</w:t>
      </w:r>
    </w:p>
  </w:footnote>
  <w:footnote w:id="6">
    <w:p w14:paraId="0EFE26E6" w14:textId="5E4D2DD9" w:rsidR="002C0A4B" w:rsidRPr="002C0A4B" w:rsidRDefault="002C0A4B" w:rsidP="00B56899">
      <w:pPr>
        <w:pStyle w:val="Textonotapie"/>
        <w:rPr>
          <w:lang w:val="es-MX"/>
        </w:rPr>
      </w:pPr>
      <w:r>
        <w:rPr>
          <w:rStyle w:val="Refdenotaalpie"/>
        </w:rPr>
        <w:footnoteRef/>
      </w:r>
      <w:r>
        <w:t xml:space="preserve"> </w:t>
      </w:r>
      <w:r>
        <w:rPr>
          <w:lang w:val="es-MX"/>
        </w:rPr>
        <w:t xml:space="preserve">SCHOONENBERG, Piet. </w:t>
      </w:r>
      <w:r w:rsidRPr="002B0F16">
        <w:rPr>
          <w:i/>
          <w:iCs/>
          <w:lang w:val="es-MX"/>
        </w:rPr>
        <w:t>Un Dios de los hombres</w:t>
      </w:r>
      <w:r>
        <w:rPr>
          <w:lang w:val="es-MX"/>
        </w:rPr>
        <w:t xml:space="preserve">. Herder. Barcelona, 1972. CASTILLO, José María. </w:t>
      </w:r>
      <w:r w:rsidRPr="002B0F16">
        <w:rPr>
          <w:i/>
          <w:iCs/>
          <w:lang w:val="es-MX"/>
        </w:rPr>
        <w:t>La humanización de Dios.</w:t>
      </w:r>
      <w:r>
        <w:rPr>
          <w:lang w:val="es-MX"/>
        </w:rPr>
        <w:t xml:space="preserve"> Trotta. Madrid, 2009. KUNG, Hans. </w:t>
      </w:r>
      <w:r w:rsidRPr="002B0F16">
        <w:rPr>
          <w:i/>
          <w:iCs/>
          <w:lang w:val="es-MX"/>
        </w:rPr>
        <w:t>Lo que yo creo</w:t>
      </w:r>
      <w:r>
        <w:rPr>
          <w:lang w:val="es-MX"/>
        </w:rPr>
        <w:t xml:space="preserve">. Trotta. Madrid, 2011. </w:t>
      </w:r>
      <w:r w:rsidR="003046E6">
        <w:rPr>
          <w:lang w:val="es-MX"/>
        </w:rPr>
        <w:t xml:space="preserve">URÍBARRI BILBAO, Gabino. </w:t>
      </w:r>
      <w:r w:rsidR="003046E6" w:rsidRPr="003046E6">
        <w:rPr>
          <w:i/>
          <w:lang w:val="es-MX"/>
        </w:rPr>
        <w:t>El Hijo se hizo carne. Cristología fundamental</w:t>
      </w:r>
      <w:r w:rsidR="003046E6">
        <w:rPr>
          <w:lang w:val="es-MX"/>
        </w:rPr>
        <w:t>. Sígueme. Salamanca, 2021.</w:t>
      </w:r>
    </w:p>
  </w:footnote>
  <w:footnote w:id="7">
    <w:p w14:paraId="4C32B5D4" w14:textId="5D4DD5A2" w:rsidR="00723146" w:rsidRPr="00723146" w:rsidRDefault="00723146" w:rsidP="00B56899">
      <w:pPr>
        <w:pStyle w:val="Textonotapie"/>
        <w:rPr>
          <w:lang w:val="es-MX"/>
        </w:rPr>
      </w:pPr>
      <w:r>
        <w:rPr>
          <w:rStyle w:val="Refdenotaalpie"/>
        </w:rPr>
        <w:footnoteRef/>
      </w:r>
      <w:r>
        <w:t xml:space="preserve"> </w:t>
      </w:r>
      <w:r>
        <w:rPr>
          <w:lang w:val="es-MX"/>
        </w:rPr>
        <w:t xml:space="preserve">MORAL, José Luis. </w:t>
      </w:r>
      <w:r w:rsidRPr="00016A88">
        <w:rPr>
          <w:i/>
          <w:iCs/>
          <w:lang w:val="es-MX"/>
        </w:rPr>
        <w:t>Jóvenes sin fe? Manual de primeros auxilios para reconstruír con los jóvenes la fe y la religión.</w:t>
      </w:r>
      <w:r>
        <w:rPr>
          <w:lang w:val="es-MX"/>
        </w:rPr>
        <w:t xml:space="preserve"> PPC. Madrid, 2007. TORRES QUEIRUGA, Andrés. </w:t>
      </w:r>
      <w:r w:rsidRPr="00016A88">
        <w:rPr>
          <w:i/>
          <w:iCs/>
          <w:lang w:val="es-MX"/>
        </w:rPr>
        <w:t>Fin del cristianismo premoderno</w:t>
      </w:r>
      <w:r>
        <w:rPr>
          <w:lang w:val="es-MX"/>
        </w:rPr>
        <w:t xml:space="preserve">. Sal Terrae. Santander, 1993. MARDONES, José María. </w:t>
      </w:r>
      <w:r w:rsidRPr="00016A88">
        <w:rPr>
          <w:i/>
          <w:iCs/>
          <w:lang w:val="es-MX"/>
        </w:rPr>
        <w:t>Análisis de la sociedad y fe cristiana.</w:t>
      </w:r>
      <w:r>
        <w:rPr>
          <w:lang w:val="es-MX"/>
        </w:rPr>
        <w:t xml:space="preserve"> PPC. Madrid, 1995. </w:t>
      </w:r>
      <w:r w:rsidR="00016A88">
        <w:rPr>
          <w:lang w:val="es-MX"/>
        </w:rPr>
        <w:t xml:space="preserve">VAN de POL, Wilhem Hendrik. </w:t>
      </w:r>
      <w:r w:rsidR="00016A88" w:rsidRPr="00016A88">
        <w:rPr>
          <w:i/>
          <w:iCs/>
          <w:lang w:val="es-MX"/>
        </w:rPr>
        <w:t>El final del cristianismo convencional</w:t>
      </w:r>
      <w:r w:rsidR="00016A88">
        <w:rPr>
          <w:lang w:val="es-MX"/>
        </w:rPr>
        <w:t xml:space="preserve">. Carlos Lohlé. Buenos Aires, 1973. </w:t>
      </w:r>
    </w:p>
  </w:footnote>
  <w:footnote w:id="8">
    <w:p w14:paraId="49582A38" w14:textId="75047DF1" w:rsidR="001663DC" w:rsidRPr="001663DC" w:rsidRDefault="001663DC">
      <w:pPr>
        <w:pStyle w:val="Textonotapie"/>
        <w:rPr>
          <w:lang w:val="es-MX"/>
        </w:rPr>
      </w:pPr>
      <w:r>
        <w:rPr>
          <w:rStyle w:val="Refdenotaalpie"/>
        </w:rPr>
        <w:footnoteRef/>
      </w:r>
      <w:r>
        <w:t xml:space="preserve"> </w:t>
      </w:r>
      <w:r>
        <w:rPr>
          <w:lang w:val="es-MX"/>
        </w:rPr>
        <w:t xml:space="preserve">Juan 6: 51 </w:t>
      </w:r>
    </w:p>
  </w:footnote>
  <w:footnote w:id="9">
    <w:p w14:paraId="08B5F4E6" w14:textId="304A0B1A" w:rsidR="001663DC" w:rsidRPr="001663DC" w:rsidRDefault="001663DC">
      <w:pPr>
        <w:pStyle w:val="Textonotapie"/>
        <w:rPr>
          <w:lang w:val="es-MX"/>
        </w:rPr>
      </w:pPr>
      <w:r>
        <w:rPr>
          <w:rStyle w:val="Refdenotaalpie"/>
        </w:rPr>
        <w:footnoteRef/>
      </w:r>
      <w:r>
        <w:t xml:space="preserve"> </w:t>
      </w:r>
      <w:r>
        <w:rPr>
          <w:lang w:val="es-MX"/>
        </w:rPr>
        <w:t>Juan 6: 46-47</w:t>
      </w:r>
    </w:p>
  </w:footnote>
  <w:footnote w:id="10">
    <w:p w14:paraId="5FFAF7D0" w14:textId="5E469067" w:rsidR="00693AB7" w:rsidRPr="00693AB7" w:rsidRDefault="00693AB7">
      <w:pPr>
        <w:pStyle w:val="Textonotapie"/>
        <w:rPr>
          <w:lang w:val="es-MX"/>
        </w:rPr>
      </w:pPr>
      <w:r>
        <w:rPr>
          <w:rStyle w:val="Refdenotaalpie"/>
        </w:rPr>
        <w:footnoteRef/>
      </w:r>
      <w:r>
        <w:t xml:space="preserve"> </w:t>
      </w:r>
      <w:r>
        <w:rPr>
          <w:lang w:val="es-MX"/>
        </w:rPr>
        <w:t>1 Reyes 19: 4</w:t>
      </w:r>
    </w:p>
  </w:footnote>
  <w:footnote w:id="11">
    <w:p w14:paraId="4B52A1FB" w14:textId="550C6755" w:rsidR="00016A88" w:rsidRPr="00016A88" w:rsidRDefault="00016A88">
      <w:pPr>
        <w:pStyle w:val="Textonotapie"/>
        <w:rPr>
          <w:lang w:val="es-MX"/>
        </w:rPr>
      </w:pPr>
      <w:r>
        <w:rPr>
          <w:rStyle w:val="Refdenotaalpie"/>
        </w:rPr>
        <w:footnoteRef/>
      </w:r>
      <w:r w:rsidR="003046E6">
        <w:t xml:space="preserve">SAN  JUAN  DE  LA  CRUZ. </w:t>
      </w:r>
      <w:r w:rsidR="003046E6" w:rsidRPr="006B2868">
        <w:rPr>
          <w:i/>
        </w:rPr>
        <w:t>Noche Oscura</w:t>
      </w:r>
      <w:r w:rsidR="003046E6">
        <w:t xml:space="preserve">. En IDEM. </w:t>
      </w:r>
      <w:r w:rsidR="003046E6" w:rsidRPr="006B2868">
        <w:rPr>
          <w:i/>
        </w:rPr>
        <w:t>Obras Completas a cargo de Maximiliano Herráiz.</w:t>
      </w:r>
      <w:r w:rsidR="003046E6">
        <w:t xml:space="preserve"> Sígueme. Salamanca, </w:t>
      </w:r>
      <w:r w:rsidR="00325E5B">
        <w:t xml:space="preserve">1992; páginas 413-543. GAITAN DE ROJAS, José Damián. </w:t>
      </w:r>
      <w:r w:rsidR="00325E5B" w:rsidRPr="006B2868">
        <w:rPr>
          <w:i/>
        </w:rPr>
        <w:t>El libro Noche Oscura: genesis, estructura y sentido</w:t>
      </w:r>
      <w:r w:rsidR="00325E5B">
        <w:t xml:space="preserve">. En </w:t>
      </w:r>
      <w:r w:rsidR="00325E5B" w:rsidRPr="006B2868">
        <w:rPr>
          <w:i/>
        </w:rPr>
        <w:t>Revista de Espiritualidad número 78; páginas 35-61.</w:t>
      </w:r>
      <w:r w:rsidR="00325E5B">
        <w:t xml:space="preserve"> Carmelitas España. Madrid, 2019. </w:t>
      </w:r>
      <w:r>
        <w:t xml:space="preserve"> </w:t>
      </w:r>
      <w:r>
        <w:rPr>
          <w:lang w:val="es-MX"/>
        </w:rPr>
        <w:t xml:space="preserve">ROSSI, Rosa. </w:t>
      </w:r>
      <w:r w:rsidRPr="002E6B42">
        <w:rPr>
          <w:i/>
          <w:iCs/>
          <w:lang w:val="es-MX"/>
        </w:rPr>
        <w:t>Juan de la Cruz: silencio y creatividad</w:t>
      </w:r>
      <w:r>
        <w:rPr>
          <w:lang w:val="es-MX"/>
        </w:rPr>
        <w:t xml:space="preserve">. Trotta. Madrid, 1996. STEIN, Edith. </w:t>
      </w:r>
      <w:r w:rsidRPr="006B2868">
        <w:rPr>
          <w:i/>
          <w:iCs/>
          <w:lang w:val="es-MX"/>
        </w:rPr>
        <w:t>La ciencia de la cruz</w:t>
      </w:r>
      <w:r>
        <w:rPr>
          <w:lang w:val="es-MX"/>
        </w:rPr>
        <w:t xml:space="preserve">. Monte Carmelo. Burgos, 1994. </w:t>
      </w:r>
    </w:p>
  </w:footnote>
  <w:footnote w:id="12">
    <w:p w14:paraId="597C5B3E" w14:textId="64554903" w:rsidR="00693AB7" w:rsidRPr="00693AB7" w:rsidRDefault="00693AB7">
      <w:pPr>
        <w:pStyle w:val="Textonotapie"/>
        <w:rPr>
          <w:lang w:val="es-MX"/>
        </w:rPr>
      </w:pPr>
      <w:r>
        <w:rPr>
          <w:rStyle w:val="Refdenotaalpie"/>
        </w:rPr>
        <w:footnoteRef/>
      </w:r>
      <w:r>
        <w:t xml:space="preserve"> </w:t>
      </w:r>
      <w:r>
        <w:rPr>
          <w:lang w:val="es-MX"/>
        </w:rPr>
        <w:t>1 Reyes 19: 6</w:t>
      </w:r>
      <w:r w:rsidR="001860F5">
        <w:rPr>
          <w:lang w:val="es-MX"/>
        </w:rPr>
        <w:t xml:space="preserve">. MARTIN VELASCO, Juan de Dios. </w:t>
      </w:r>
      <w:r w:rsidR="001860F5" w:rsidRPr="001860F5">
        <w:rPr>
          <w:i/>
          <w:iCs/>
          <w:lang w:val="es-MX"/>
        </w:rPr>
        <w:t>El encuentro con Dios</w:t>
      </w:r>
      <w:r w:rsidR="001860F5">
        <w:rPr>
          <w:lang w:val="es-MX"/>
        </w:rPr>
        <w:t xml:space="preserve">. Caparrós Editores. Madrid, 1995. </w:t>
      </w:r>
      <w:r w:rsidR="006B2868">
        <w:rPr>
          <w:lang w:val="es-MX"/>
        </w:rPr>
        <w:t xml:space="preserve">LAGUNA, José. </w:t>
      </w:r>
      <w:r w:rsidR="006B2868" w:rsidRPr="00F67005">
        <w:rPr>
          <w:i/>
          <w:lang w:val="es-MX"/>
        </w:rPr>
        <w:t>Y, si Dios no fuera perfecto? Hacia una espiritualidad simpática</w:t>
      </w:r>
      <w:r w:rsidR="006B2868">
        <w:rPr>
          <w:lang w:val="es-MX"/>
        </w:rPr>
        <w:t xml:space="preserve">. Cristianismo y Justicia. Barcelona, 2000. DIMITROV, Tihomir. </w:t>
      </w:r>
      <w:r w:rsidR="006B2868" w:rsidRPr="00F67005">
        <w:rPr>
          <w:i/>
          <w:lang w:val="es-MX"/>
        </w:rPr>
        <w:t>La dimensión espiritual de grandes científicos.</w:t>
      </w:r>
      <w:r w:rsidR="006B2868">
        <w:rPr>
          <w:lang w:val="es-MX"/>
        </w:rPr>
        <w:t xml:space="preserve"> Universidad Iberoamericana. Ciudad de México, 2014, SANZ GIMÉNEZ-RICO, Enrique. </w:t>
      </w:r>
      <w:r w:rsidR="006B2868" w:rsidRPr="00F67005">
        <w:rPr>
          <w:i/>
          <w:lang w:val="es-MX"/>
        </w:rPr>
        <w:t>Cercanía del Dios distante. Imagen de Dios en el libro del Exodo</w:t>
      </w:r>
      <w:r w:rsidR="006B2868">
        <w:rPr>
          <w:lang w:val="es-MX"/>
        </w:rPr>
        <w:t xml:space="preserve">. Tesis para obtener el título de Doctor en Teología Bíblica. Universidad Pontificia de Comillas. Madrid, 2000. </w:t>
      </w:r>
    </w:p>
  </w:footnote>
  <w:footnote w:id="13">
    <w:p w14:paraId="514E1D13" w14:textId="346FFCF8" w:rsidR="00693AB7" w:rsidRPr="00693AB7" w:rsidRDefault="00693AB7">
      <w:pPr>
        <w:pStyle w:val="Textonotapie"/>
        <w:rPr>
          <w:lang w:val="es-MX"/>
        </w:rPr>
      </w:pPr>
      <w:r>
        <w:rPr>
          <w:rStyle w:val="Refdenotaalpie"/>
        </w:rPr>
        <w:footnoteRef/>
      </w:r>
      <w:r>
        <w:t xml:space="preserve"> </w:t>
      </w:r>
      <w:r>
        <w:rPr>
          <w:lang w:val="es-MX"/>
        </w:rPr>
        <w:t>Juan 6: 49-51</w:t>
      </w:r>
    </w:p>
  </w:footnote>
  <w:footnote w:id="14">
    <w:p w14:paraId="6F14325E" w14:textId="4868D0A7" w:rsidR="002E6B42" w:rsidRPr="002E6B42" w:rsidRDefault="002E6B42">
      <w:pPr>
        <w:pStyle w:val="Textonotapie"/>
        <w:rPr>
          <w:lang w:val="es-MX"/>
        </w:rPr>
      </w:pPr>
      <w:r>
        <w:rPr>
          <w:rStyle w:val="Refdenotaalpie"/>
        </w:rPr>
        <w:footnoteRef/>
      </w:r>
      <w:r>
        <w:t xml:space="preserve"> </w:t>
      </w:r>
      <w:r>
        <w:rPr>
          <w:lang w:val="es-MX"/>
        </w:rPr>
        <w:t xml:space="preserve">INIESTA, Alberto. </w:t>
      </w:r>
      <w:r w:rsidRPr="002E6B42">
        <w:rPr>
          <w:i/>
          <w:iCs/>
          <w:lang w:val="es-MX"/>
        </w:rPr>
        <w:t>La Cruz del Señor, debilidad del hombre, fortaleza de Dios</w:t>
      </w:r>
      <w:r w:rsidR="00F67005">
        <w:rPr>
          <w:lang w:val="es-MX"/>
        </w:rPr>
        <w:t xml:space="preserve">. En  </w:t>
      </w:r>
      <w:r w:rsidR="00F67005" w:rsidRPr="00EB1499">
        <w:rPr>
          <w:i/>
          <w:lang w:val="es-MX"/>
        </w:rPr>
        <w:t xml:space="preserve">Scripta Fulgentina </w:t>
      </w:r>
      <w:r w:rsidRPr="00EB1499">
        <w:rPr>
          <w:i/>
          <w:lang w:val="es-MX"/>
        </w:rPr>
        <w:t xml:space="preserve"> volumen 2</w:t>
      </w:r>
      <w:r w:rsidR="00F67005" w:rsidRPr="00EB1499">
        <w:rPr>
          <w:i/>
          <w:lang w:val="es-MX"/>
        </w:rPr>
        <w:t xml:space="preserve">, </w:t>
      </w:r>
      <w:r w:rsidRPr="00EB1499">
        <w:rPr>
          <w:i/>
          <w:lang w:val="es-MX"/>
        </w:rPr>
        <w:t xml:space="preserve"> número 12, páginas 23-32.</w:t>
      </w:r>
      <w:r>
        <w:rPr>
          <w:lang w:val="es-MX"/>
        </w:rPr>
        <w:t xml:space="preserve"> Instituto Teológico San Fulgencio. Murcia, 1996. </w:t>
      </w:r>
      <w:r w:rsidR="00F67005">
        <w:rPr>
          <w:lang w:val="es-MX"/>
        </w:rPr>
        <w:t xml:space="preserve">DALEY, Brian E. </w:t>
      </w:r>
      <w:r w:rsidR="00F67005" w:rsidRPr="00EB1499">
        <w:rPr>
          <w:i/>
          <w:lang w:val="es-MX"/>
        </w:rPr>
        <w:t>Cristo, el Dios visible. La fe de Calcedonia y la cristología patrística</w:t>
      </w:r>
      <w:r w:rsidR="00F67005">
        <w:rPr>
          <w:lang w:val="es-MX"/>
        </w:rPr>
        <w:t xml:space="preserve">. Sígueme. Salamanca, 2020. FORTE, Bruno. </w:t>
      </w:r>
      <w:r w:rsidR="00F67005" w:rsidRPr="00EB1499">
        <w:rPr>
          <w:i/>
          <w:lang w:val="es-MX"/>
        </w:rPr>
        <w:t>Jesús de Nazaret. Historia de Dios, Dios de la historia</w:t>
      </w:r>
      <w:r w:rsidR="00F67005">
        <w:rPr>
          <w:lang w:val="es-MX"/>
        </w:rPr>
        <w:t xml:space="preserve">. </w:t>
      </w:r>
      <w:r w:rsidR="004F6D3E">
        <w:rPr>
          <w:lang w:val="es-MX"/>
        </w:rPr>
        <w:t xml:space="preserve">Paulinas. Madrid, 1983. HAIGHT, Roger. </w:t>
      </w:r>
      <w:r w:rsidR="004F6D3E" w:rsidRPr="00EB1499">
        <w:rPr>
          <w:i/>
          <w:lang w:val="es-MX"/>
        </w:rPr>
        <w:t>Jesús, símbolo de Dios</w:t>
      </w:r>
      <w:r w:rsidR="004F6D3E">
        <w:rPr>
          <w:lang w:val="es-MX"/>
        </w:rPr>
        <w:t xml:space="preserve">. Trotta. Madrid, 2007. </w:t>
      </w:r>
      <w:r w:rsidR="007C7945">
        <w:rPr>
          <w:lang w:val="es-MX"/>
        </w:rPr>
        <w:t xml:space="preserve">RIVAS, Luis Heriberto. </w:t>
      </w:r>
      <w:r w:rsidR="007C7945" w:rsidRPr="00EB1499">
        <w:rPr>
          <w:i/>
          <w:lang w:val="es-MX"/>
        </w:rPr>
        <w:t>El conocimiento de Dios en el Evangelio de Juan</w:t>
      </w:r>
      <w:r w:rsidR="007C7945">
        <w:rPr>
          <w:lang w:val="es-MX"/>
        </w:rPr>
        <w:t xml:space="preserve">. En </w:t>
      </w:r>
      <w:r w:rsidR="007C7945" w:rsidRPr="00EB1499">
        <w:rPr>
          <w:i/>
          <w:lang w:val="es-MX"/>
        </w:rPr>
        <w:t>Teología tomo L, número 114; páginas 171-181</w:t>
      </w:r>
      <w:r w:rsidR="007C7945">
        <w:rPr>
          <w:lang w:val="es-MX"/>
        </w:rPr>
        <w:t xml:space="preserve">. Pontificia Universidad Católica Argentina. Buenos Aires, agosto 2014. MOINGT, Joseph. </w:t>
      </w:r>
      <w:r w:rsidR="007C7945" w:rsidRPr="00EB1499">
        <w:rPr>
          <w:i/>
          <w:lang w:val="es-MX"/>
        </w:rPr>
        <w:t>El hombre que venía de Dios.</w:t>
      </w:r>
      <w:r w:rsidR="007C7945">
        <w:rPr>
          <w:lang w:val="es-MX"/>
        </w:rPr>
        <w:t xml:space="preserve"> Desclée de Brower. Bilbao, 1998. RACZKIEWVICZ, Marek. </w:t>
      </w:r>
      <w:r w:rsidR="007C7945" w:rsidRPr="00EB1499">
        <w:rPr>
          <w:i/>
          <w:lang w:val="es-MX"/>
        </w:rPr>
        <w:t>El rostro de Cristo, icono de Dios.</w:t>
      </w:r>
      <w:r w:rsidR="007C7945">
        <w:rPr>
          <w:lang w:val="es-MX"/>
        </w:rPr>
        <w:t xml:space="preserve"> En </w:t>
      </w:r>
      <w:r w:rsidR="007C7945" w:rsidRPr="00EB1499">
        <w:rPr>
          <w:i/>
          <w:lang w:val="es-MX"/>
        </w:rPr>
        <w:t>Teología y Catequesis. Número 141; páginas 57-74</w:t>
      </w:r>
      <w:r w:rsidR="007C7945">
        <w:rPr>
          <w:lang w:val="es-MX"/>
        </w:rPr>
        <w:t xml:space="preserve">. Universidad Eclesiástica San Dámaso. Madrid, 2018.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7261D"/>
    <w:multiLevelType w:val="hybridMultilevel"/>
    <w:tmpl w:val="CC904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A71"/>
    <w:rsid w:val="000027BE"/>
    <w:rsid w:val="00016A88"/>
    <w:rsid w:val="00064850"/>
    <w:rsid w:val="0009538F"/>
    <w:rsid w:val="001663DC"/>
    <w:rsid w:val="001860F5"/>
    <w:rsid w:val="002077D6"/>
    <w:rsid w:val="00211C3C"/>
    <w:rsid w:val="002764DC"/>
    <w:rsid w:val="002B0F16"/>
    <w:rsid w:val="002C0A4B"/>
    <w:rsid w:val="002D05A0"/>
    <w:rsid w:val="002E6B42"/>
    <w:rsid w:val="003046E6"/>
    <w:rsid w:val="00316596"/>
    <w:rsid w:val="00325E5B"/>
    <w:rsid w:val="00336B14"/>
    <w:rsid w:val="00400865"/>
    <w:rsid w:val="00406EF2"/>
    <w:rsid w:val="00477155"/>
    <w:rsid w:val="004F03FC"/>
    <w:rsid w:val="004F6D3E"/>
    <w:rsid w:val="00504414"/>
    <w:rsid w:val="00521536"/>
    <w:rsid w:val="00563144"/>
    <w:rsid w:val="005C1791"/>
    <w:rsid w:val="00631C2D"/>
    <w:rsid w:val="00681B1D"/>
    <w:rsid w:val="00691973"/>
    <w:rsid w:val="00693AB7"/>
    <w:rsid w:val="006B2868"/>
    <w:rsid w:val="00723146"/>
    <w:rsid w:val="007A7F85"/>
    <w:rsid w:val="007C7945"/>
    <w:rsid w:val="007D57B1"/>
    <w:rsid w:val="007E4EE9"/>
    <w:rsid w:val="00B3754E"/>
    <w:rsid w:val="00B4077C"/>
    <w:rsid w:val="00B56899"/>
    <w:rsid w:val="00B94098"/>
    <w:rsid w:val="00C1345F"/>
    <w:rsid w:val="00C150F1"/>
    <w:rsid w:val="00C20BCF"/>
    <w:rsid w:val="00C819C3"/>
    <w:rsid w:val="00CB2399"/>
    <w:rsid w:val="00D23DD8"/>
    <w:rsid w:val="00D46BEE"/>
    <w:rsid w:val="00D753BC"/>
    <w:rsid w:val="00DA7AD1"/>
    <w:rsid w:val="00DE0397"/>
    <w:rsid w:val="00E03ACC"/>
    <w:rsid w:val="00E55AD1"/>
    <w:rsid w:val="00E56D75"/>
    <w:rsid w:val="00E812A7"/>
    <w:rsid w:val="00EB1499"/>
    <w:rsid w:val="00EC4628"/>
    <w:rsid w:val="00F064FE"/>
    <w:rsid w:val="00F67005"/>
    <w:rsid w:val="00FD1D37"/>
    <w:rsid w:val="00FE6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E7AE3"/>
  <w15:chartTrackingRefBased/>
  <w15:docId w15:val="{9DB2FA49-4A6A-4C2D-B6B4-AB7A6D1C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6A71"/>
    <w:pPr>
      <w:ind w:left="720"/>
      <w:contextualSpacing/>
    </w:pPr>
  </w:style>
  <w:style w:type="paragraph" w:styleId="Textonotapie">
    <w:name w:val="footnote text"/>
    <w:basedOn w:val="Normal"/>
    <w:link w:val="TextonotapieCar"/>
    <w:uiPriority w:val="99"/>
    <w:semiHidden/>
    <w:unhideWhenUsed/>
    <w:rsid w:val="00DA7A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A7AD1"/>
    <w:rPr>
      <w:sz w:val="20"/>
      <w:szCs w:val="20"/>
    </w:rPr>
  </w:style>
  <w:style w:type="character" w:styleId="Refdenotaalpie">
    <w:name w:val="footnote reference"/>
    <w:basedOn w:val="Fuentedeprrafopredeter"/>
    <w:uiPriority w:val="99"/>
    <w:semiHidden/>
    <w:unhideWhenUsed/>
    <w:rsid w:val="00DA7AD1"/>
    <w:rPr>
      <w:vertAlign w:val="superscript"/>
    </w:rPr>
  </w:style>
  <w:style w:type="character" w:styleId="Hipervnculo">
    <w:name w:val="Hyperlink"/>
    <w:basedOn w:val="Fuentedeprrafopredeter"/>
    <w:uiPriority w:val="99"/>
    <w:unhideWhenUsed/>
    <w:rsid w:val="00477155"/>
    <w:rPr>
      <w:color w:val="0563C1" w:themeColor="hyperlink"/>
      <w:u w:val="single"/>
    </w:rPr>
  </w:style>
  <w:style w:type="character" w:customStyle="1" w:styleId="UnresolvedMention">
    <w:name w:val="Unresolved Mention"/>
    <w:basedOn w:val="Fuentedeprrafopredeter"/>
    <w:uiPriority w:val="99"/>
    <w:semiHidden/>
    <w:unhideWhenUsed/>
    <w:rsid w:val="00477155"/>
    <w:rPr>
      <w:color w:val="605E5C"/>
      <w:shd w:val="clear" w:color="auto" w:fill="E1DFDD"/>
    </w:rPr>
  </w:style>
  <w:style w:type="paragraph" w:styleId="Encabezado">
    <w:name w:val="header"/>
    <w:basedOn w:val="Normal"/>
    <w:link w:val="EncabezadoCar"/>
    <w:uiPriority w:val="99"/>
    <w:unhideWhenUsed/>
    <w:rsid w:val="002B0F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0F16"/>
  </w:style>
  <w:style w:type="paragraph" w:styleId="Piedepgina">
    <w:name w:val="footer"/>
    <w:basedOn w:val="Normal"/>
    <w:link w:val="PiedepginaCar"/>
    <w:uiPriority w:val="99"/>
    <w:unhideWhenUsed/>
    <w:rsid w:val="002B0F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0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ntoniano.org/public/pua/dispense/6.%20PlascenciaSacra.pdf" TargetMode="External"/><Relationship Id="rId1" Type="http://schemas.openxmlformats.org/officeDocument/2006/relationships/hyperlink" Target="https://www.institutojohnhenrynewmanufv.com/wp-content/uploads/2018/Guion_LaInauditaPretensio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1094A-1748-4D53-AD05-8B5130134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1340</Words>
  <Characters>7375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Antonio Jose Sarmiento Nova S.J.</cp:lastModifiedBy>
  <cp:revision>2</cp:revision>
  <dcterms:created xsi:type="dcterms:W3CDTF">2024-08-05T19:01:00Z</dcterms:created>
  <dcterms:modified xsi:type="dcterms:W3CDTF">2024-08-05T19:01:00Z</dcterms:modified>
</cp:coreProperties>
</file>