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2363E" w14:textId="1AFDF121" w:rsidR="00D128EC" w:rsidRPr="00A92DB0" w:rsidRDefault="0038658F" w:rsidP="00A92DB0">
      <w:pPr>
        <w:jc w:val="center"/>
        <w:rPr>
          <w:rFonts w:ascii="Comic Sans MS" w:hAnsi="Comic Sans MS" w:cs="Cavolini"/>
          <w:b/>
          <w:sz w:val="22"/>
          <w:szCs w:val="22"/>
          <w:lang w:val="es-CO"/>
        </w:rPr>
      </w:pPr>
      <w:bookmarkStart w:id="0" w:name="_GoBack"/>
      <w:bookmarkEnd w:id="0"/>
      <w:r w:rsidRPr="00A92DB0">
        <w:rPr>
          <w:rFonts w:ascii="Comic Sans MS" w:hAnsi="Comic Sans MS" w:cs="Cavolini"/>
          <w:b/>
          <w:sz w:val="22"/>
          <w:szCs w:val="22"/>
          <w:lang w:val="es-CO"/>
        </w:rPr>
        <w:t xml:space="preserve">COMUNITAS   MATUTINA   </w:t>
      </w:r>
      <w:r w:rsidR="00A92DB0" w:rsidRPr="00A92DB0">
        <w:rPr>
          <w:rFonts w:ascii="Comic Sans MS" w:hAnsi="Comic Sans MS" w:cs="Cavolini"/>
          <w:b/>
          <w:sz w:val="22"/>
          <w:szCs w:val="22"/>
          <w:lang w:val="es-CO"/>
        </w:rPr>
        <w:t>8</w:t>
      </w:r>
      <w:r w:rsidRPr="00A92DB0">
        <w:rPr>
          <w:rFonts w:ascii="Comic Sans MS" w:hAnsi="Comic Sans MS" w:cs="Cavolini"/>
          <w:b/>
          <w:sz w:val="22"/>
          <w:szCs w:val="22"/>
          <w:lang w:val="es-CO"/>
        </w:rPr>
        <w:t xml:space="preserve">   DE   SEPTIEMBRE</w:t>
      </w:r>
      <w:r w:rsidR="00A92DB0" w:rsidRPr="00A92DB0">
        <w:rPr>
          <w:rFonts w:ascii="Comic Sans MS" w:hAnsi="Comic Sans MS" w:cs="Cavolini"/>
          <w:b/>
          <w:sz w:val="22"/>
          <w:szCs w:val="22"/>
          <w:lang w:val="es-CO"/>
        </w:rPr>
        <w:t xml:space="preserve"> 2024</w:t>
      </w:r>
    </w:p>
    <w:p w14:paraId="6FA7AA62" w14:textId="0DB882D9" w:rsidR="0038658F" w:rsidRPr="00A92DB0" w:rsidRDefault="0038658F" w:rsidP="0038658F">
      <w:pPr>
        <w:jc w:val="center"/>
        <w:rPr>
          <w:rFonts w:ascii="Comic Sans MS" w:hAnsi="Comic Sans MS" w:cs="Cavolini"/>
          <w:b/>
          <w:sz w:val="22"/>
          <w:szCs w:val="22"/>
          <w:lang w:val="es-CO"/>
        </w:rPr>
      </w:pPr>
      <w:r w:rsidRPr="00A92DB0">
        <w:rPr>
          <w:rFonts w:ascii="Comic Sans MS" w:hAnsi="Comic Sans MS" w:cs="Cavolini"/>
          <w:b/>
          <w:sz w:val="22"/>
          <w:szCs w:val="22"/>
          <w:lang w:val="es-CO"/>
        </w:rPr>
        <w:t>DOMINGO   XXIII   DEL   TIEMPO   ORDINARIO</w:t>
      </w:r>
      <w:r w:rsidR="00F9424E" w:rsidRPr="00A92DB0">
        <w:rPr>
          <w:rFonts w:ascii="Comic Sans MS" w:hAnsi="Comic Sans MS" w:cs="Cavolini"/>
          <w:b/>
          <w:sz w:val="22"/>
          <w:szCs w:val="22"/>
          <w:lang w:val="es-CO"/>
        </w:rPr>
        <w:t xml:space="preserve"> </w:t>
      </w:r>
      <w:r w:rsidR="00F9424E" w:rsidRPr="00A92DB0">
        <w:rPr>
          <w:rFonts w:ascii="Comic Sans MS" w:hAnsi="Comic Sans MS" w:cs="Cavolini"/>
          <w:b/>
          <w:sz w:val="22"/>
          <w:szCs w:val="22"/>
          <w:lang w:val="es-CO"/>
        </w:rPr>
        <w:tab/>
        <w:t xml:space="preserve">CICLO B </w:t>
      </w:r>
    </w:p>
    <w:p w14:paraId="0E4064D9" w14:textId="77777777" w:rsidR="0038658F" w:rsidRPr="00A92DB0" w:rsidRDefault="0038658F" w:rsidP="0038658F">
      <w:pPr>
        <w:jc w:val="center"/>
        <w:rPr>
          <w:rFonts w:ascii="Comic Sans MS" w:hAnsi="Comic Sans MS" w:cs="Cavolini"/>
          <w:b/>
          <w:i/>
          <w:sz w:val="22"/>
          <w:szCs w:val="22"/>
          <w:lang w:val="es-CO"/>
        </w:rPr>
      </w:pPr>
      <w:r w:rsidRPr="00A92DB0">
        <w:rPr>
          <w:rFonts w:ascii="Comic Sans MS" w:hAnsi="Comic Sans MS" w:cs="Cavolini"/>
          <w:b/>
          <w:i/>
          <w:sz w:val="22"/>
          <w:szCs w:val="22"/>
          <w:lang w:val="es-CO"/>
        </w:rPr>
        <w:t>“La gente quedó maravillada sobremanera , y comentaban: Todo lo ha hecho bien, hace oír a los sordos y hablar a los mudos”</w:t>
      </w:r>
    </w:p>
    <w:p w14:paraId="57698AF5" w14:textId="77777777" w:rsidR="0038658F" w:rsidRPr="00A92DB0" w:rsidRDefault="0038658F" w:rsidP="0038658F">
      <w:pPr>
        <w:jc w:val="center"/>
        <w:rPr>
          <w:rFonts w:ascii="Comic Sans MS" w:hAnsi="Comic Sans MS" w:cs="Cavolini"/>
          <w:b/>
          <w:sz w:val="22"/>
          <w:szCs w:val="22"/>
          <w:lang w:val="es-CO"/>
        </w:rPr>
      </w:pPr>
      <w:r w:rsidRPr="00A92DB0">
        <w:rPr>
          <w:rFonts w:ascii="Comic Sans MS" w:hAnsi="Comic Sans MS" w:cs="Cavolini"/>
          <w:b/>
          <w:sz w:val="22"/>
          <w:szCs w:val="22"/>
          <w:lang w:val="es-CO"/>
        </w:rPr>
        <w:t>(Marcos 7: 37)</w:t>
      </w:r>
    </w:p>
    <w:p w14:paraId="0704C6B4" w14:textId="77777777" w:rsidR="0038658F" w:rsidRPr="00A92DB0" w:rsidRDefault="0038658F" w:rsidP="0038658F">
      <w:pPr>
        <w:jc w:val="center"/>
        <w:rPr>
          <w:rFonts w:ascii="Comic Sans MS" w:hAnsi="Comic Sans MS" w:cs="Cavolini"/>
          <w:sz w:val="22"/>
          <w:szCs w:val="22"/>
          <w:lang w:val="es-CO"/>
        </w:rPr>
      </w:pPr>
    </w:p>
    <w:p w14:paraId="5D4797DE" w14:textId="77777777" w:rsidR="0038658F" w:rsidRPr="00A92DB0" w:rsidRDefault="0038658F" w:rsidP="0038658F">
      <w:pPr>
        <w:rPr>
          <w:rFonts w:ascii="Comic Sans MS" w:hAnsi="Comic Sans MS" w:cs="Cavolini"/>
          <w:sz w:val="22"/>
          <w:szCs w:val="22"/>
          <w:lang w:val="es-CO"/>
        </w:rPr>
      </w:pPr>
      <w:r w:rsidRPr="00A92DB0">
        <w:rPr>
          <w:rFonts w:ascii="Comic Sans MS" w:hAnsi="Comic Sans MS" w:cs="Cavolini"/>
          <w:sz w:val="22"/>
          <w:szCs w:val="22"/>
          <w:lang w:val="es-CO"/>
        </w:rPr>
        <w:t>Lecturas:</w:t>
      </w:r>
    </w:p>
    <w:p w14:paraId="1E9A0D7F" w14:textId="77777777" w:rsidR="0038658F" w:rsidRPr="00A92DB0" w:rsidRDefault="0038658F" w:rsidP="0038658F">
      <w:pPr>
        <w:pStyle w:val="Prrafodelista"/>
        <w:numPr>
          <w:ilvl w:val="0"/>
          <w:numId w:val="1"/>
        </w:numPr>
        <w:rPr>
          <w:rFonts w:ascii="Comic Sans MS" w:hAnsi="Comic Sans MS" w:cs="Cavolini"/>
          <w:sz w:val="22"/>
          <w:szCs w:val="22"/>
          <w:lang w:val="es-CO"/>
        </w:rPr>
      </w:pPr>
      <w:r w:rsidRPr="00A92DB0">
        <w:rPr>
          <w:rFonts w:ascii="Comic Sans MS" w:hAnsi="Comic Sans MS" w:cs="Cavolini"/>
          <w:sz w:val="22"/>
          <w:szCs w:val="22"/>
          <w:lang w:val="es-CO"/>
        </w:rPr>
        <w:t>Isaías 35: 4-7</w:t>
      </w:r>
    </w:p>
    <w:p w14:paraId="17047F8E" w14:textId="77777777" w:rsidR="0038658F" w:rsidRPr="00A92DB0" w:rsidRDefault="0038658F" w:rsidP="0038658F">
      <w:pPr>
        <w:pStyle w:val="Prrafodelista"/>
        <w:numPr>
          <w:ilvl w:val="0"/>
          <w:numId w:val="1"/>
        </w:numPr>
        <w:rPr>
          <w:rFonts w:ascii="Comic Sans MS" w:hAnsi="Comic Sans MS" w:cs="Cavolini"/>
          <w:sz w:val="22"/>
          <w:szCs w:val="22"/>
          <w:lang w:val="es-CO"/>
        </w:rPr>
      </w:pPr>
      <w:r w:rsidRPr="00A92DB0">
        <w:rPr>
          <w:rFonts w:ascii="Comic Sans MS" w:hAnsi="Comic Sans MS" w:cs="Cavolini"/>
          <w:sz w:val="22"/>
          <w:szCs w:val="22"/>
          <w:lang w:val="es-CO"/>
        </w:rPr>
        <w:t>Salmo 145</w:t>
      </w:r>
    </w:p>
    <w:p w14:paraId="229E29D4" w14:textId="77777777" w:rsidR="0038658F" w:rsidRPr="00A92DB0" w:rsidRDefault="0038658F" w:rsidP="0038658F">
      <w:pPr>
        <w:pStyle w:val="Prrafodelista"/>
        <w:numPr>
          <w:ilvl w:val="0"/>
          <w:numId w:val="1"/>
        </w:numPr>
        <w:rPr>
          <w:rFonts w:ascii="Comic Sans MS" w:hAnsi="Comic Sans MS" w:cs="Cavolini"/>
          <w:sz w:val="22"/>
          <w:szCs w:val="22"/>
          <w:lang w:val="es-CO"/>
        </w:rPr>
      </w:pPr>
      <w:r w:rsidRPr="00A92DB0">
        <w:rPr>
          <w:rFonts w:ascii="Comic Sans MS" w:hAnsi="Comic Sans MS" w:cs="Cavolini"/>
          <w:sz w:val="22"/>
          <w:szCs w:val="22"/>
          <w:lang w:val="es-CO"/>
        </w:rPr>
        <w:t>Santiago 2: 1-5</w:t>
      </w:r>
    </w:p>
    <w:p w14:paraId="28B7692F" w14:textId="77777777" w:rsidR="0038658F" w:rsidRPr="00A92DB0" w:rsidRDefault="0038658F" w:rsidP="0038658F">
      <w:pPr>
        <w:pStyle w:val="Prrafodelista"/>
        <w:numPr>
          <w:ilvl w:val="0"/>
          <w:numId w:val="1"/>
        </w:numPr>
        <w:rPr>
          <w:rFonts w:ascii="Comic Sans MS" w:hAnsi="Comic Sans MS" w:cs="Cavolini"/>
          <w:sz w:val="22"/>
          <w:szCs w:val="22"/>
          <w:lang w:val="es-CO"/>
        </w:rPr>
      </w:pPr>
      <w:r w:rsidRPr="00A92DB0">
        <w:rPr>
          <w:rFonts w:ascii="Comic Sans MS" w:hAnsi="Comic Sans MS" w:cs="Cavolini"/>
          <w:sz w:val="22"/>
          <w:szCs w:val="22"/>
          <w:lang w:val="es-CO"/>
        </w:rPr>
        <w:t>Marcos 7: 31-37</w:t>
      </w:r>
    </w:p>
    <w:p w14:paraId="1F4AE846" w14:textId="4B3CDC5E" w:rsidR="0038658F" w:rsidRPr="00A92DB0" w:rsidRDefault="005D5D7E" w:rsidP="0038658F">
      <w:pPr>
        <w:rPr>
          <w:rFonts w:ascii="Comic Sans MS" w:hAnsi="Comic Sans MS" w:cs="Cavolini"/>
          <w:sz w:val="22"/>
          <w:szCs w:val="22"/>
          <w:lang w:val="es-CO"/>
        </w:rPr>
      </w:pPr>
      <w:r w:rsidRPr="00A92DB0">
        <w:rPr>
          <w:rFonts w:ascii="Comic Sans MS" w:hAnsi="Comic Sans MS" w:cs="Cavolini"/>
          <w:sz w:val="22"/>
          <w:szCs w:val="22"/>
          <w:lang w:val="es-CO"/>
        </w:rPr>
        <w:t>La lógica del reino de Dios y su justicia ha de ser efectiva y afectiva, demanda a todo el ser humano, empezando por la orientación decidida de su voluntad para significar con hechos de solidaridad, de compasión, de misericor</w:t>
      </w:r>
      <w:r w:rsidR="009153F2" w:rsidRPr="00A92DB0">
        <w:rPr>
          <w:rFonts w:ascii="Comic Sans MS" w:hAnsi="Comic Sans MS" w:cs="Cavolini"/>
          <w:sz w:val="22"/>
          <w:szCs w:val="22"/>
          <w:lang w:val="es-CO"/>
        </w:rPr>
        <w:t xml:space="preserve">dia, de fraternidad, </w:t>
      </w:r>
      <w:r w:rsidR="002753DC" w:rsidRPr="00A92DB0">
        <w:rPr>
          <w:rFonts w:ascii="Comic Sans MS" w:hAnsi="Comic Sans MS" w:cs="Cavolini"/>
          <w:sz w:val="22"/>
          <w:szCs w:val="22"/>
          <w:lang w:val="es-CO"/>
        </w:rPr>
        <w:t xml:space="preserve"> el acontecer de esa realidad que es Buena Noticia de vida, de dignidad, de libertad, para todos los humanos, </w:t>
      </w:r>
      <w:r w:rsidR="006E16A3" w:rsidRPr="00A92DB0">
        <w:rPr>
          <w:rFonts w:ascii="Comic Sans MS" w:hAnsi="Comic Sans MS" w:cs="Cavolini"/>
          <w:sz w:val="22"/>
          <w:szCs w:val="22"/>
          <w:lang w:val="es-CO"/>
        </w:rPr>
        <w:t>capta</w:t>
      </w:r>
      <w:r w:rsidR="002753DC" w:rsidRPr="00A92DB0">
        <w:rPr>
          <w:rFonts w:ascii="Comic Sans MS" w:hAnsi="Comic Sans MS" w:cs="Cavolini"/>
          <w:sz w:val="22"/>
          <w:szCs w:val="22"/>
          <w:lang w:val="es-CO"/>
        </w:rPr>
        <w:t xml:space="preserve"> la totalidad de la persona que se dedique a esta causa</w:t>
      </w:r>
      <w:r w:rsidR="00B46BA4" w:rsidRPr="00A92DB0">
        <w:rPr>
          <w:rStyle w:val="Refdenotaalpie"/>
          <w:rFonts w:ascii="Comic Sans MS" w:hAnsi="Comic Sans MS" w:cs="Cavolini"/>
          <w:sz w:val="22"/>
          <w:szCs w:val="22"/>
          <w:lang w:val="es-CO"/>
        </w:rPr>
        <w:footnoteReference w:id="1"/>
      </w:r>
      <w:r w:rsidR="004425B1">
        <w:rPr>
          <w:rFonts w:ascii="Comic Sans MS" w:hAnsi="Comic Sans MS" w:cs="Cavolini"/>
          <w:sz w:val="22"/>
          <w:szCs w:val="22"/>
          <w:lang w:val="es-CO"/>
        </w:rPr>
        <w:t xml:space="preserve"> :</w:t>
      </w:r>
      <w:r w:rsidR="002753DC" w:rsidRPr="00A92DB0">
        <w:rPr>
          <w:rFonts w:ascii="Comic Sans MS" w:hAnsi="Comic Sans MS" w:cs="Cavolini"/>
          <w:b/>
          <w:i/>
          <w:sz w:val="22"/>
          <w:szCs w:val="22"/>
          <w:lang w:val="es-CO"/>
        </w:rPr>
        <w:t xml:space="preserve"> “Tomad, Señor, y recibid, toda mi libertad, mi memoria, mi entendimiento y toda mi voluntad, todo mi haber y mi poseer, vos me lo disteis, a vos, Señor, lo torno, todo es vuestro. Disponed a toda vuestra voluntad, dadme vuestro amor y gracia que esta me basta</w:t>
      </w:r>
      <w:r w:rsidR="002753DC" w:rsidRPr="00A92DB0">
        <w:rPr>
          <w:rFonts w:ascii="Comic Sans MS" w:hAnsi="Comic Sans MS" w:cs="Cavolini"/>
          <w:sz w:val="22"/>
          <w:szCs w:val="22"/>
          <w:lang w:val="es-CO"/>
        </w:rPr>
        <w:t>”</w:t>
      </w:r>
      <w:r w:rsidR="002753DC" w:rsidRPr="00A92DB0">
        <w:rPr>
          <w:rStyle w:val="Refdenotaalpie"/>
          <w:rFonts w:ascii="Comic Sans MS" w:hAnsi="Comic Sans MS" w:cs="Cavolini"/>
          <w:sz w:val="22"/>
          <w:szCs w:val="22"/>
          <w:lang w:val="es-CO"/>
        </w:rPr>
        <w:footnoteReference w:id="2"/>
      </w:r>
      <w:r w:rsidR="002753DC" w:rsidRPr="00A92DB0">
        <w:rPr>
          <w:rFonts w:ascii="Comic Sans MS" w:hAnsi="Comic Sans MS" w:cs="Cavolini"/>
          <w:sz w:val="22"/>
          <w:szCs w:val="22"/>
          <w:lang w:val="es-CO"/>
        </w:rPr>
        <w:t>, es la bella y densa oración de San Ignacio de Loyola,</w:t>
      </w:r>
      <w:r w:rsidR="009161D1" w:rsidRPr="00A92DB0">
        <w:rPr>
          <w:rStyle w:val="Refdenotaalpie"/>
          <w:rFonts w:ascii="Comic Sans MS" w:hAnsi="Comic Sans MS" w:cs="Cavolini"/>
          <w:sz w:val="22"/>
          <w:szCs w:val="22"/>
          <w:lang w:val="es-CO"/>
        </w:rPr>
        <w:footnoteReference w:id="3"/>
      </w:r>
      <w:r w:rsidR="002753DC" w:rsidRPr="00A92DB0">
        <w:rPr>
          <w:rFonts w:ascii="Comic Sans MS" w:hAnsi="Comic Sans MS" w:cs="Cavolini"/>
          <w:sz w:val="22"/>
          <w:szCs w:val="22"/>
          <w:lang w:val="es-CO"/>
        </w:rPr>
        <w:t xml:space="preserve"> </w:t>
      </w:r>
      <w:r w:rsidR="009161D1" w:rsidRPr="00A92DB0">
        <w:rPr>
          <w:rFonts w:ascii="Comic Sans MS" w:hAnsi="Comic Sans MS" w:cs="Cavolini"/>
          <w:sz w:val="22"/>
          <w:szCs w:val="22"/>
          <w:lang w:val="es-CO"/>
        </w:rPr>
        <w:t xml:space="preserve"> </w:t>
      </w:r>
      <w:r w:rsidR="006E16A3" w:rsidRPr="00A92DB0">
        <w:rPr>
          <w:rFonts w:ascii="Comic Sans MS" w:hAnsi="Comic Sans MS" w:cs="Cavolini"/>
          <w:sz w:val="22"/>
          <w:szCs w:val="22"/>
          <w:lang w:val="es-CO"/>
        </w:rPr>
        <w:t>e</w:t>
      </w:r>
      <w:r w:rsidR="009161D1" w:rsidRPr="00A92DB0">
        <w:rPr>
          <w:rFonts w:ascii="Comic Sans MS" w:hAnsi="Comic Sans MS" w:cs="Cavolini"/>
          <w:sz w:val="22"/>
          <w:szCs w:val="22"/>
          <w:lang w:val="es-CO"/>
        </w:rPr>
        <w:t xml:space="preserve">xpresa la riqueza de quien vive en plenitud la experiencia de los ejercicios espirituales y, al término de </w:t>
      </w:r>
      <w:r w:rsidR="00B46BA4" w:rsidRPr="00A92DB0">
        <w:rPr>
          <w:rFonts w:ascii="Comic Sans MS" w:hAnsi="Comic Sans MS" w:cs="Cavolini"/>
          <w:sz w:val="22"/>
          <w:szCs w:val="22"/>
          <w:lang w:val="es-CO"/>
        </w:rPr>
        <w:t xml:space="preserve">ella </w:t>
      </w:r>
      <w:r w:rsidR="009161D1" w:rsidRPr="00A92DB0">
        <w:rPr>
          <w:rFonts w:ascii="Comic Sans MS" w:hAnsi="Comic Sans MS" w:cs="Cavolini"/>
          <w:sz w:val="22"/>
          <w:szCs w:val="22"/>
          <w:lang w:val="es-CO"/>
        </w:rPr>
        <w:t>, se encuentra en libre disposición para seguir el camino de Jesús con la mayor generosidad posible.</w:t>
      </w:r>
      <w:r w:rsidR="009161D1" w:rsidRPr="00A92DB0">
        <w:rPr>
          <w:rStyle w:val="Refdenotaalpie"/>
          <w:rFonts w:ascii="Comic Sans MS" w:hAnsi="Comic Sans MS" w:cs="Cavolini"/>
          <w:sz w:val="22"/>
          <w:szCs w:val="22"/>
          <w:lang w:val="es-CO"/>
        </w:rPr>
        <w:footnoteReference w:id="4"/>
      </w:r>
    </w:p>
    <w:p w14:paraId="17BD81C0" w14:textId="19DE75CA" w:rsidR="002753DC" w:rsidRPr="00A92DB0" w:rsidRDefault="002753DC" w:rsidP="0038658F">
      <w:pPr>
        <w:rPr>
          <w:rFonts w:ascii="Comic Sans MS" w:hAnsi="Comic Sans MS" w:cs="Cavolini"/>
          <w:sz w:val="22"/>
          <w:szCs w:val="22"/>
          <w:lang w:val="es-CO"/>
        </w:rPr>
      </w:pPr>
      <w:r w:rsidRPr="00A92DB0">
        <w:rPr>
          <w:rFonts w:ascii="Comic Sans MS" w:hAnsi="Comic Sans MS" w:cs="Cavolini"/>
          <w:sz w:val="22"/>
          <w:szCs w:val="22"/>
          <w:lang w:val="es-CO"/>
        </w:rPr>
        <w:lastRenderedPageBreak/>
        <w:t>Todo el proceso de los ejercicios ignacianos se enfoca a que quien los vive haga conciencia de Dios como principio y fundamento de su vida, a que detecte todo lo que lo aparta de El: los afectos desordenados, las motivaciones y mecanismos que lo llevan al egoísmo y al desamor, para luego elegir el camino en el que su huma</w:t>
      </w:r>
      <w:r w:rsidR="00931D87" w:rsidRPr="00A92DB0">
        <w:rPr>
          <w:rFonts w:ascii="Comic Sans MS" w:hAnsi="Comic Sans MS" w:cs="Cavolini"/>
          <w:sz w:val="22"/>
          <w:szCs w:val="22"/>
          <w:lang w:val="es-CO"/>
        </w:rPr>
        <w:t>nidad será definitivamente orientada a Dios</w:t>
      </w:r>
      <w:r w:rsidRPr="00A92DB0">
        <w:rPr>
          <w:rFonts w:ascii="Comic Sans MS" w:hAnsi="Comic Sans MS" w:cs="Cavolini"/>
          <w:sz w:val="22"/>
          <w:szCs w:val="22"/>
          <w:lang w:val="es-CO"/>
        </w:rPr>
        <w:t xml:space="preserve"> </w:t>
      </w:r>
      <w:r w:rsidR="00747513" w:rsidRPr="00A92DB0">
        <w:rPr>
          <w:rFonts w:ascii="Comic Sans MS" w:hAnsi="Comic Sans MS" w:cs="Cavolini"/>
          <w:sz w:val="22"/>
          <w:szCs w:val="22"/>
          <w:lang w:val="es-CO"/>
        </w:rPr>
        <w:t>: seg</w:t>
      </w:r>
      <w:r w:rsidR="00931D87" w:rsidRPr="00A92DB0">
        <w:rPr>
          <w:rFonts w:ascii="Comic Sans MS" w:hAnsi="Comic Sans MS" w:cs="Cavolini"/>
          <w:sz w:val="22"/>
          <w:szCs w:val="22"/>
          <w:lang w:val="es-CO"/>
        </w:rPr>
        <w:t>uir a Jesús, configurarse con él</w:t>
      </w:r>
      <w:r w:rsidR="00747513" w:rsidRPr="00A92DB0">
        <w:rPr>
          <w:rFonts w:ascii="Comic Sans MS" w:hAnsi="Comic Sans MS" w:cs="Cavolini"/>
          <w:sz w:val="22"/>
          <w:szCs w:val="22"/>
          <w:lang w:val="es-CO"/>
        </w:rPr>
        <w:t>, tener conocimiento interno de su ser y de</w:t>
      </w:r>
      <w:r w:rsidR="00931D87" w:rsidRPr="00A92DB0">
        <w:rPr>
          <w:rFonts w:ascii="Comic Sans MS" w:hAnsi="Comic Sans MS" w:cs="Cavolini"/>
          <w:sz w:val="22"/>
          <w:szCs w:val="22"/>
          <w:lang w:val="es-CO"/>
        </w:rPr>
        <w:t xml:space="preserve"> su quehacer, hacerse como él</w:t>
      </w:r>
      <w:r w:rsidR="00747513" w:rsidRPr="00A92DB0">
        <w:rPr>
          <w:rFonts w:ascii="Comic Sans MS" w:hAnsi="Comic Sans MS" w:cs="Cavolini"/>
          <w:sz w:val="22"/>
          <w:szCs w:val="22"/>
          <w:lang w:val="es-CO"/>
        </w:rPr>
        <w:t>, hasta que todo lo suyo – como reza la bella plegaria – esté saturado de un amor eficaz y comprometido, que se traduce en las señales de Dios en la historia, con las que transforma al ser humano y lo hace libre de las cadenas del pecado, de la injusticia, de la pérdida de sentido, de la exclusión, del sentimiento trágico de la vida.</w:t>
      </w:r>
      <w:r w:rsidR="00931D87" w:rsidRPr="00A92DB0">
        <w:rPr>
          <w:rStyle w:val="Refdenotaalpie"/>
          <w:rFonts w:ascii="Comic Sans MS" w:hAnsi="Comic Sans MS" w:cs="Cavolini"/>
          <w:sz w:val="22"/>
          <w:szCs w:val="22"/>
          <w:lang w:val="es-CO"/>
        </w:rPr>
        <w:footnoteReference w:id="5"/>
      </w:r>
    </w:p>
    <w:p w14:paraId="5C275EB1" w14:textId="7D2ED21F" w:rsidR="00747513" w:rsidRPr="00A92DB0" w:rsidRDefault="00747513" w:rsidP="0038658F">
      <w:pPr>
        <w:rPr>
          <w:rFonts w:ascii="Comic Sans MS" w:hAnsi="Comic Sans MS" w:cs="Cavolini"/>
          <w:b/>
          <w:i/>
          <w:sz w:val="22"/>
          <w:szCs w:val="22"/>
          <w:lang w:val="es-CO"/>
        </w:rPr>
      </w:pPr>
      <w:r w:rsidRPr="00A92DB0">
        <w:rPr>
          <w:rFonts w:ascii="Comic Sans MS" w:hAnsi="Comic Sans MS" w:cs="Cavolini"/>
          <w:sz w:val="22"/>
          <w:szCs w:val="22"/>
          <w:lang w:val="es-CO"/>
        </w:rPr>
        <w:t>La Palabra de este domingo nos guía por la ruta de esa eficacia amorosa: Isaías, Santiago, Marcos, nos toman de la</w:t>
      </w:r>
      <w:r w:rsidR="002B6B34">
        <w:rPr>
          <w:rFonts w:ascii="Comic Sans MS" w:hAnsi="Comic Sans MS" w:cs="Cavolini"/>
          <w:sz w:val="22"/>
          <w:szCs w:val="22"/>
          <w:lang w:val="es-CO"/>
        </w:rPr>
        <w:t xml:space="preserve"> mano para implicarnos en este camino</w:t>
      </w:r>
      <w:r w:rsidR="00C43DC1" w:rsidRPr="00A92DB0">
        <w:rPr>
          <w:rFonts w:ascii="Comic Sans MS" w:hAnsi="Comic Sans MS" w:cs="Cavolini"/>
          <w:sz w:val="22"/>
          <w:szCs w:val="22"/>
          <w:lang w:val="es-CO"/>
        </w:rPr>
        <w:t xml:space="preserve"> ,</w:t>
      </w:r>
      <w:r w:rsidR="00C00ABB" w:rsidRPr="00A92DB0">
        <w:rPr>
          <w:rFonts w:ascii="Comic Sans MS" w:hAnsi="Comic Sans MS" w:cs="Cavolini"/>
          <w:sz w:val="22"/>
          <w:szCs w:val="22"/>
          <w:lang w:val="es-CO"/>
        </w:rPr>
        <w:t xml:space="preserve"> </w:t>
      </w:r>
      <w:r w:rsidR="00C43DC1" w:rsidRPr="00A92DB0">
        <w:rPr>
          <w:rFonts w:ascii="Comic Sans MS" w:hAnsi="Comic Sans MS" w:cs="Cavolini"/>
          <w:sz w:val="22"/>
          <w:szCs w:val="22"/>
          <w:lang w:val="es-CO"/>
        </w:rPr>
        <w:t xml:space="preserve"> </w:t>
      </w:r>
      <w:r w:rsidR="009153F2" w:rsidRPr="00A92DB0">
        <w:rPr>
          <w:rFonts w:ascii="Comic Sans MS" w:hAnsi="Comic Sans MS" w:cs="Cavolini"/>
          <w:sz w:val="22"/>
          <w:szCs w:val="22"/>
          <w:lang w:val="es-CO"/>
        </w:rPr>
        <w:t xml:space="preserve"> con la abundancia desmedida </w:t>
      </w:r>
      <w:r w:rsidRPr="00A92DB0">
        <w:rPr>
          <w:rFonts w:ascii="Comic Sans MS" w:hAnsi="Comic Sans MS" w:cs="Cavolini"/>
          <w:sz w:val="22"/>
          <w:szCs w:val="22"/>
          <w:lang w:val="es-CO"/>
        </w:rPr>
        <w:t xml:space="preserve"> del</w:t>
      </w:r>
      <w:r w:rsidR="009153F2" w:rsidRPr="00A92DB0">
        <w:rPr>
          <w:rFonts w:ascii="Comic Sans MS" w:hAnsi="Comic Sans MS" w:cs="Cavolini"/>
          <w:sz w:val="22"/>
          <w:szCs w:val="22"/>
          <w:lang w:val="es-CO"/>
        </w:rPr>
        <w:t xml:space="preserve"> amor que sólo puede</w:t>
      </w:r>
      <w:r w:rsidRPr="00A92DB0">
        <w:rPr>
          <w:rFonts w:ascii="Comic Sans MS" w:hAnsi="Comic Sans MS" w:cs="Cavolini"/>
          <w:sz w:val="22"/>
          <w:szCs w:val="22"/>
          <w:lang w:val="es-CO"/>
        </w:rPr>
        <w:t xml:space="preserve"> provenir de Dios : </w:t>
      </w:r>
      <w:r w:rsidRPr="00A92DB0">
        <w:rPr>
          <w:rFonts w:ascii="Comic Sans MS" w:hAnsi="Comic Sans MS" w:cs="Cavolini"/>
          <w:b/>
          <w:i/>
          <w:sz w:val="22"/>
          <w:szCs w:val="22"/>
          <w:lang w:val="es-CO"/>
        </w:rPr>
        <w:t xml:space="preserve">“Le presentaron un sordo que, además, hablaba con dificultad, y le rogaron que impusiera la mano sobre él. Jesús, apartándole de la gente, a solas, le metió sus dedos en los oídos y con su saliva le tocó la lengua. Después levantó los ojos al cielo, </w:t>
      </w:r>
      <w:r w:rsidR="009153F2" w:rsidRPr="00A92DB0">
        <w:rPr>
          <w:rFonts w:ascii="Comic Sans MS" w:hAnsi="Comic Sans MS" w:cs="Cavolini"/>
          <w:b/>
          <w:i/>
          <w:sz w:val="22"/>
          <w:szCs w:val="22"/>
          <w:lang w:val="es-CO"/>
        </w:rPr>
        <w:t>dió</w:t>
      </w:r>
      <w:r w:rsidRPr="00A92DB0">
        <w:rPr>
          <w:rFonts w:ascii="Comic Sans MS" w:hAnsi="Comic Sans MS" w:cs="Cavolini"/>
          <w:b/>
          <w:i/>
          <w:sz w:val="22"/>
          <w:szCs w:val="22"/>
          <w:lang w:val="es-CO"/>
        </w:rPr>
        <w:t xml:space="preserve"> un gemido y le dijo: Effatá, que quiere decir: Abrete! Se abrieron sus oídos y, al instante, se soltó la atadura de su lengua y hablaba correctamente” </w:t>
      </w:r>
      <w:r w:rsidRPr="00A92DB0">
        <w:rPr>
          <w:rStyle w:val="Refdenotaalpie"/>
          <w:rFonts w:ascii="Comic Sans MS" w:hAnsi="Comic Sans MS" w:cs="Cavolini"/>
          <w:sz w:val="22"/>
          <w:szCs w:val="22"/>
          <w:lang w:val="es-CO"/>
        </w:rPr>
        <w:footnoteReference w:id="6"/>
      </w:r>
    </w:p>
    <w:p w14:paraId="5FBAD00E" w14:textId="0093289F" w:rsidR="009153F2" w:rsidRPr="00A92DB0" w:rsidRDefault="00747513" w:rsidP="0038658F">
      <w:pPr>
        <w:rPr>
          <w:rFonts w:ascii="Comic Sans MS" w:hAnsi="Comic Sans MS" w:cs="Cavolini"/>
          <w:sz w:val="22"/>
          <w:szCs w:val="22"/>
          <w:lang w:val="es-CO"/>
        </w:rPr>
      </w:pPr>
      <w:r w:rsidRPr="00A92DB0">
        <w:rPr>
          <w:rFonts w:ascii="Comic Sans MS" w:hAnsi="Comic Sans MS" w:cs="Cavolini"/>
          <w:sz w:val="22"/>
          <w:szCs w:val="22"/>
          <w:lang w:val="es-CO"/>
        </w:rPr>
        <w:t>El amor genuino se legitima por sus resultados: hace nuevo a quien lo vive, llena su existencia de ilusión, lo constituye en un ser emancipado, feliz, comunitario, para quien el prójimo es una referencia fundante y decisoria.</w:t>
      </w:r>
      <w:r w:rsidR="00384CE3" w:rsidRPr="00A92DB0">
        <w:rPr>
          <w:rFonts w:ascii="Comic Sans MS" w:hAnsi="Comic Sans MS" w:cs="Cavolini"/>
          <w:sz w:val="22"/>
          <w:szCs w:val="22"/>
          <w:lang w:val="es-CO"/>
        </w:rPr>
        <w:t xml:space="preserve"> Jesús es la eficacia salvadora de Dios, los milagros que realiza son las señales que identifican su ministerio com</w:t>
      </w:r>
      <w:r w:rsidR="002B6B34">
        <w:rPr>
          <w:rFonts w:ascii="Comic Sans MS" w:hAnsi="Comic Sans MS" w:cs="Cavolini"/>
          <w:sz w:val="22"/>
          <w:szCs w:val="22"/>
          <w:lang w:val="es-CO"/>
        </w:rPr>
        <w:t>o eficacia teologal</w:t>
      </w:r>
      <w:r w:rsidR="00384CE3" w:rsidRPr="00A92DB0">
        <w:rPr>
          <w:rFonts w:ascii="Comic Sans MS" w:hAnsi="Comic Sans MS" w:cs="Cavolini"/>
          <w:sz w:val="22"/>
          <w:szCs w:val="22"/>
          <w:lang w:val="es-CO"/>
        </w:rPr>
        <w:t>, libera</w:t>
      </w:r>
      <w:r w:rsidR="009153F2" w:rsidRPr="00A92DB0">
        <w:rPr>
          <w:rFonts w:ascii="Comic Sans MS" w:hAnsi="Comic Sans MS" w:cs="Cavolini"/>
          <w:sz w:val="22"/>
          <w:szCs w:val="22"/>
          <w:lang w:val="es-CO"/>
        </w:rPr>
        <w:t xml:space="preserve">dora. A esto se nos llama, tal </w:t>
      </w:r>
      <w:r w:rsidR="00384CE3" w:rsidRPr="00A92DB0">
        <w:rPr>
          <w:rFonts w:ascii="Comic Sans MS" w:hAnsi="Comic Sans MS" w:cs="Cavolini"/>
          <w:sz w:val="22"/>
          <w:szCs w:val="22"/>
          <w:lang w:val="es-CO"/>
        </w:rPr>
        <w:t>es la perspectiv</w:t>
      </w:r>
      <w:r w:rsidR="00C0317F" w:rsidRPr="00A92DB0">
        <w:rPr>
          <w:rFonts w:ascii="Comic Sans MS" w:hAnsi="Comic Sans MS" w:cs="Cavolini"/>
          <w:sz w:val="22"/>
          <w:szCs w:val="22"/>
          <w:lang w:val="es-CO"/>
        </w:rPr>
        <w:t xml:space="preserve">a del proyecto de vida al que él </w:t>
      </w:r>
      <w:r w:rsidR="00384CE3" w:rsidRPr="00A92DB0">
        <w:rPr>
          <w:rFonts w:ascii="Comic Sans MS" w:hAnsi="Comic Sans MS" w:cs="Cavolini"/>
          <w:sz w:val="22"/>
          <w:szCs w:val="22"/>
          <w:lang w:val="es-CO"/>
        </w:rPr>
        <w:t xml:space="preserve"> nos invita.</w:t>
      </w:r>
      <w:r w:rsidR="00C0317F" w:rsidRPr="00A92DB0">
        <w:rPr>
          <w:rStyle w:val="Refdenotaalpie"/>
          <w:rFonts w:ascii="Comic Sans MS" w:hAnsi="Comic Sans MS" w:cs="Cavolini"/>
          <w:sz w:val="22"/>
          <w:szCs w:val="22"/>
          <w:lang w:val="es-CO"/>
        </w:rPr>
        <w:footnoteReference w:id="7"/>
      </w:r>
      <w:r w:rsidR="002B6B34">
        <w:rPr>
          <w:rFonts w:ascii="Comic Sans MS" w:hAnsi="Comic Sans MS" w:cs="Cavolini"/>
          <w:sz w:val="22"/>
          <w:szCs w:val="22"/>
          <w:lang w:val="es-CO"/>
        </w:rPr>
        <w:t xml:space="preserve"> </w:t>
      </w:r>
      <w:r w:rsidR="00384CE3" w:rsidRPr="00A92DB0">
        <w:rPr>
          <w:rFonts w:ascii="Comic Sans MS" w:hAnsi="Comic Sans MS" w:cs="Cavolini"/>
          <w:sz w:val="22"/>
          <w:szCs w:val="22"/>
          <w:lang w:val="es-CO"/>
        </w:rPr>
        <w:t xml:space="preserve">Vamos a las dos lecturas previas al evangelio. Isaías es el profeta de la consolación, es el segundo Isaías, el profeta que alienta a Israel, que en ese momento está sumido en el destierro </w:t>
      </w:r>
      <w:r w:rsidR="009153F2" w:rsidRPr="00A92DB0">
        <w:rPr>
          <w:rFonts w:ascii="Comic Sans MS" w:hAnsi="Comic Sans MS" w:cs="Cavolini"/>
          <w:sz w:val="22"/>
          <w:szCs w:val="22"/>
          <w:lang w:val="es-CO"/>
        </w:rPr>
        <w:t>y en la cautividad de Babilonia.</w:t>
      </w:r>
      <w:r w:rsidR="00662F5D" w:rsidRPr="00A92DB0">
        <w:rPr>
          <w:rStyle w:val="Refdenotaalpie"/>
          <w:rFonts w:ascii="Comic Sans MS" w:hAnsi="Comic Sans MS" w:cs="Cavolini"/>
          <w:sz w:val="22"/>
          <w:szCs w:val="22"/>
          <w:lang w:val="es-CO"/>
        </w:rPr>
        <w:footnoteReference w:id="8"/>
      </w:r>
    </w:p>
    <w:p w14:paraId="1CCCA1CC" w14:textId="77777777" w:rsidR="00384CE3" w:rsidRPr="00A92DB0" w:rsidRDefault="009153F2" w:rsidP="0038658F">
      <w:pPr>
        <w:rPr>
          <w:rFonts w:ascii="Comic Sans MS" w:hAnsi="Comic Sans MS" w:cs="Cavolini"/>
          <w:sz w:val="22"/>
          <w:szCs w:val="22"/>
          <w:lang w:val="es-CO"/>
        </w:rPr>
      </w:pPr>
      <w:r w:rsidRPr="00A92DB0">
        <w:rPr>
          <w:rFonts w:ascii="Comic Sans MS" w:hAnsi="Comic Sans MS" w:cs="Cavolini"/>
          <w:sz w:val="22"/>
          <w:szCs w:val="22"/>
          <w:lang w:val="es-CO"/>
        </w:rPr>
        <w:lastRenderedPageBreak/>
        <w:t xml:space="preserve"> L</w:t>
      </w:r>
      <w:r w:rsidR="00384CE3" w:rsidRPr="00A92DB0">
        <w:rPr>
          <w:rFonts w:ascii="Comic Sans MS" w:hAnsi="Comic Sans MS" w:cs="Cavolini"/>
          <w:sz w:val="22"/>
          <w:szCs w:val="22"/>
          <w:lang w:val="es-CO"/>
        </w:rPr>
        <w:t xml:space="preserve">es comunica que Dios está con ellos afirmando aquello proverbial de que “la esperanza es lo último que se pierde”: </w:t>
      </w:r>
      <w:r w:rsidR="00384CE3" w:rsidRPr="00A92DB0">
        <w:rPr>
          <w:rFonts w:ascii="Comic Sans MS" w:hAnsi="Comic Sans MS" w:cs="Cavolini"/>
          <w:b/>
          <w:i/>
          <w:sz w:val="22"/>
          <w:szCs w:val="22"/>
          <w:lang w:val="es-CO"/>
        </w:rPr>
        <w:t>“Digan a los que están desalentados: Sean fuertes, no teman: ahí está su Dios! Llega la represalia de Dios: El mismo viene a salvarlos. Entonces se abrirán los ojos de los ciegos, y se destaparán los oídos de los sordos; entonces el tullido saltará como un ciervo y la lengua de los mudos gritará de júbilo. Porque brotarán aguas en el desierto y torrentes en la estepa, el páramo se convertirá en un estanque y la tierra sedienta en manantiales…</w:t>
      </w:r>
      <w:r w:rsidR="00384CE3" w:rsidRPr="00A92DB0">
        <w:rPr>
          <w:rFonts w:ascii="Comic Sans MS" w:hAnsi="Comic Sans MS" w:cs="Cavolini"/>
          <w:sz w:val="22"/>
          <w:szCs w:val="22"/>
          <w:lang w:val="es-CO"/>
        </w:rPr>
        <w:t>.”</w:t>
      </w:r>
      <w:r w:rsidR="00384CE3" w:rsidRPr="00A92DB0">
        <w:rPr>
          <w:rStyle w:val="Refdenotaalpie"/>
          <w:rFonts w:ascii="Comic Sans MS" w:hAnsi="Comic Sans MS" w:cs="Cavolini"/>
          <w:sz w:val="22"/>
          <w:szCs w:val="22"/>
          <w:lang w:val="es-CO"/>
        </w:rPr>
        <w:footnoteReference w:id="9"/>
      </w:r>
    </w:p>
    <w:p w14:paraId="7167DA7C" w14:textId="07D974F7" w:rsidR="00820E9E" w:rsidRPr="00A92DB0" w:rsidRDefault="00820E9E" w:rsidP="0038658F">
      <w:pPr>
        <w:rPr>
          <w:rFonts w:ascii="Comic Sans MS" w:hAnsi="Comic Sans MS" w:cs="Cavolini"/>
          <w:sz w:val="22"/>
          <w:szCs w:val="22"/>
          <w:lang w:val="es-CO"/>
        </w:rPr>
      </w:pPr>
      <w:r w:rsidRPr="00A92DB0">
        <w:rPr>
          <w:rFonts w:ascii="Comic Sans MS" w:hAnsi="Comic Sans MS" w:cs="Cavolini"/>
          <w:sz w:val="22"/>
          <w:szCs w:val="22"/>
          <w:lang w:val="es-CO"/>
        </w:rPr>
        <w:t>Evoca el recuerdo de Palestina, sus riquezas naturales, la abundancia del agua, la fertilidad y el espacio generoso, todas las bondades que les aguardan cuando se liberen de la ignominia del exilio. En esta tierra se volverán a establecer, y reconstruirán los grandes símbolos de su cultura: el templo, Jerusalén, su historia. Es claramente una alusión mesiánica, pero también es la indicación de u</w:t>
      </w:r>
      <w:r w:rsidR="009153F2" w:rsidRPr="00A92DB0">
        <w:rPr>
          <w:rFonts w:ascii="Comic Sans MS" w:hAnsi="Comic Sans MS" w:cs="Cavolini"/>
          <w:sz w:val="22"/>
          <w:szCs w:val="22"/>
          <w:lang w:val="es-CO"/>
        </w:rPr>
        <w:t xml:space="preserve">na posibilidad real, eficaz, </w:t>
      </w:r>
      <w:r w:rsidRPr="00A92DB0">
        <w:rPr>
          <w:rFonts w:ascii="Comic Sans MS" w:hAnsi="Comic Sans MS" w:cs="Cavolini"/>
          <w:sz w:val="22"/>
          <w:szCs w:val="22"/>
          <w:lang w:val="es-CO"/>
        </w:rPr>
        <w:t>recuperar el arraigo que les sustrajo el poder pecaminoso de Babilonia.</w:t>
      </w:r>
      <w:r w:rsidR="00662F5D" w:rsidRPr="00A92DB0">
        <w:rPr>
          <w:rStyle w:val="Refdenotaalpie"/>
          <w:rFonts w:ascii="Comic Sans MS" w:hAnsi="Comic Sans MS" w:cs="Cavolini"/>
          <w:sz w:val="22"/>
          <w:szCs w:val="22"/>
          <w:lang w:val="es-CO"/>
        </w:rPr>
        <w:footnoteReference w:id="10"/>
      </w:r>
    </w:p>
    <w:p w14:paraId="3835BCE9" w14:textId="11E22E62" w:rsidR="00820E9E" w:rsidRPr="00A92DB0" w:rsidRDefault="00820E9E" w:rsidP="0038658F">
      <w:pPr>
        <w:rPr>
          <w:rFonts w:ascii="Comic Sans MS" w:hAnsi="Comic Sans MS" w:cs="Cavolini"/>
          <w:sz w:val="22"/>
          <w:szCs w:val="22"/>
          <w:lang w:val="es-CO"/>
        </w:rPr>
      </w:pPr>
      <w:r w:rsidRPr="00A92DB0">
        <w:rPr>
          <w:rFonts w:ascii="Comic Sans MS" w:hAnsi="Comic Sans MS" w:cs="Cavolini"/>
          <w:sz w:val="22"/>
          <w:szCs w:val="22"/>
          <w:lang w:val="es-CO"/>
        </w:rPr>
        <w:t>Cómo anunciar una nueva manera de vivir a millones de seres humanos que viven sometidos a las determinaciones de los poderes del mundo, el polí</w:t>
      </w:r>
      <w:r w:rsidR="00904AFE">
        <w:rPr>
          <w:rFonts w:ascii="Comic Sans MS" w:hAnsi="Comic Sans MS" w:cs="Cavolini"/>
          <w:sz w:val="22"/>
          <w:szCs w:val="22"/>
          <w:lang w:val="es-CO"/>
        </w:rPr>
        <w:t xml:space="preserve">tico y el económico? Cómo contrarrestar con la Buena Noticia a los </w:t>
      </w:r>
      <w:r w:rsidRPr="00A92DB0">
        <w:rPr>
          <w:rFonts w:ascii="Comic Sans MS" w:hAnsi="Comic Sans MS" w:cs="Cavolini"/>
          <w:sz w:val="22"/>
          <w:szCs w:val="22"/>
          <w:lang w:val="es-CO"/>
        </w:rPr>
        <w:t xml:space="preserve"> predicadores de ilusiones falsas que proponen oasis y pretendidas liberaciones sin comprometerse luego con la eficacia del amor que libera? Las palabras de Isaías someten a juicio las falsificaciones de Dios, los profetas del engaño que se valen de los dramas de la humanidad , de las urgentes necesidades de dignidad, para diseñar paraísos artifi</w:t>
      </w:r>
      <w:r w:rsidR="002B01DB" w:rsidRPr="00A92DB0">
        <w:rPr>
          <w:rFonts w:ascii="Comic Sans MS" w:hAnsi="Comic Sans MS" w:cs="Cavolini"/>
          <w:sz w:val="22"/>
          <w:szCs w:val="22"/>
          <w:lang w:val="es-CO"/>
        </w:rPr>
        <w:t>ciales y nuevas esclavitudes.</w:t>
      </w:r>
      <w:r w:rsidR="002B01DB" w:rsidRPr="00A92DB0">
        <w:rPr>
          <w:rStyle w:val="Refdenotaalpie"/>
          <w:rFonts w:ascii="Comic Sans MS" w:hAnsi="Comic Sans MS" w:cs="Cavolini"/>
          <w:sz w:val="22"/>
          <w:szCs w:val="22"/>
          <w:lang w:val="es-CO"/>
        </w:rPr>
        <w:footnoteReference w:id="11"/>
      </w:r>
    </w:p>
    <w:p w14:paraId="009D05D9" w14:textId="7A551CFA" w:rsidR="00820E9E" w:rsidRPr="00A92DB0" w:rsidRDefault="00820E9E" w:rsidP="0038658F">
      <w:pPr>
        <w:rPr>
          <w:rFonts w:ascii="Comic Sans MS" w:hAnsi="Comic Sans MS" w:cs="Cavolini"/>
          <w:sz w:val="22"/>
          <w:szCs w:val="22"/>
          <w:lang w:val="es-CO"/>
        </w:rPr>
      </w:pPr>
      <w:r w:rsidRPr="00A92DB0">
        <w:rPr>
          <w:rFonts w:ascii="Comic Sans MS" w:hAnsi="Comic Sans MS" w:cs="Cavolini"/>
          <w:sz w:val="22"/>
          <w:szCs w:val="22"/>
          <w:lang w:val="es-CO"/>
        </w:rPr>
        <w:t>El segundo Isaías está firmemente anclado en las realidades de su pueblo y a ellas se refiere con el vigor del Dios que lo implicó en la tarea de ser garante de la nueva humanidad, la que viene como promesa y realización. Es la que se impone en este mundo del espectro neoliberal, también de las torpezas políticas y sociales</w:t>
      </w:r>
      <w:r w:rsidR="00676867" w:rsidRPr="00A92DB0">
        <w:rPr>
          <w:rFonts w:ascii="Comic Sans MS" w:hAnsi="Comic Sans MS" w:cs="Cavolini"/>
          <w:sz w:val="22"/>
          <w:szCs w:val="22"/>
          <w:lang w:val="es-CO"/>
        </w:rPr>
        <w:t xml:space="preserve"> </w:t>
      </w:r>
      <w:r w:rsidR="00E3058D" w:rsidRPr="00A92DB0">
        <w:rPr>
          <w:rFonts w:ascii="Comic Sans MS" w:hAnsi="Comic Sans MS" w:cs="Cavolini"/>
          <w:sz w:val="22"/>
          <w:szCs w:val="22"/>
          <w:lang w:val="es-CO"/>
        </w:rPr>
        <w:t xml:space="preserve"> decididas por gobernantes y estructuras deshumanizantes</w:t>
      </w:r>
      <w:r w:rsidR="00C00ABB" w:rsidRPr="00A92DB0">
        <w:rPr>
          <w:rFonts w:ascii="Comic Sans MS" w:hAnsi="Comic Sans MS" w:cs="Cavolini"/>
          <w:sz w:val="22"/>
          <w:szCs w:val="22"/>
          <w:lang w:val="es-CO"/>
        </w:rPr>
        <w:t>.</w:t>
      </w:r>
      <w:r w:rsidR="00D224B9">
        <w:rPr>
          <w:rFonts w:ascii="Comic Sans MS" w:hAnsi="Comic Sans MS" w:cs="Cavolini"/>
          <w:sz w:val="22"/>
          <w:szCs w:val="22"/>
          <w:lang w:val="es-CO"/>
        </w:rPr>
        <w:t xml:space="preserve"> Volvemos por los fueros del</w:t>
      </w:r>
      <w:r w:rsidR="00641C94">
        <w:rPr>
          <w:rFonts w:ascii="Comic Sans MS" w:hAnsi="Comic Sans MS" w:cs="Cavolini"/>
          <w:sz w:val="22"/>
          <w:szCs w:val="22"/>
          <w:lang w:val="es-CO"/>
        </w:rPr>
        <w:t xml:space="preserve"> humanismo solidario, determinante </w:t>
      </w:r>
      <w:r w:rsidR="00D224B9">
        <w:rPr>
          <w:rFonts w:ascii="Comic Sans MS" w:hAnsi="Comic Sans MS" w:cs="Cavolini"/>
          <w:sz w:val="22"/>
          <w:szCs w:val="22"/>
          <w:lang w:val="es-CO"/>
        </w:rPr>
        <w:t xml:space="preserve"> leit-motiv del magisterio del Papa Francisco. </w:t>
      </w:r>
      <w:r w:rsidR="00D224B9">
        <w:rPr>
          <w:rStyle w:val="Refdenotaalpie"/>
          <w:rFonts w:ascii="Comic Sans MS" w:hAnsi="Comic Sans MS" w:cs="Cavolini"/>
          <w:sz w:val="22"/>
          <w:szCs w:val="22"/>
          <w:lang w:val="es-CO"/>
        </w:rPr>
        <w:footnoteReference w:id="12"/>
      </w:r>
    </w:p>
    <w:p w14:paraId="22F60916" w14:textId="1F2686D6" w:rsidR="00820E9E" w:rsidRPr="00A92DB0" w:rsidRDefault="00820E9E" w:rsidP="0038658F">
      <w:pPr>
        <w:rPr>
          <w:rFonts w:ascii="Comic Sans MS" w:hAnsi="Comic Sans MS" w:cs="Cavolini"/>
          <w:sz w:val="22"/>
          <w:szCs w:val="22"/>
          <w:lang w:val="es-CO"/>
        </w:rPr>
      </w:pPr>
      <w:r w:rsidRPr="00A92DB0">
        <w:rPr>
          <w:rFonts w:ascii="Comic Sans MS" w:hAnsi="Comic Sans MS" w:cs="Cavolini"/>
          <w:sz w:val="22"/>
          <w:szCs w:val="22"/>
          <w:lang w:val="es-CO"/>
        </w:rPr>
        <w:t>La carta de Santiago – nuestra segunda lectura – es un reclamo fuerte a la frat</w:t>
      </w:r>
      <w:r w:rsidR="00817BF3" w:rsidRPr="00A92DB0">
        <w:rPr>
          <w:rFonts w:ascii="Comic Sans MS" w:hAnsi="Comic Sans MS" w:cs="Cavolini"/>
          <w:sz w:val="22"/>
          <w:szCs w:val="22"/>
          <w:lang w:val="es-CO"/>
        </w:rPr>
        <w:t xml:space="preserve">ernidad: </w:t>
      </w:r>
      <w:r w:rsidR="00817BF3" w:rsidRPr="00A92DB0">
        <w:rPr>
          <w:rFonts w:ascii="Comic Sans MS" w:hAnsi="Comic Sans MS" w:cs="Cavolini"/>
          <w:b/>
          <w:i/>
          <w:sz w:val="22"/>
          <w:szCs w:val="22"/>
          <w:lang w:val="es-CO"/>
        </w:rPr>
        <w:t xml:space="preserve">“Supongamos que entra en la asamblea de ustedes un hombre con un anillo de oro </w:t>
      </w:r>
      <w:r w:rsidR="00817BF3" w:rsidRPr="00A92DB0">
        <w:rPr>
          <w:rFonts w:ascii="Comic Sans MS" w:hAnsi="Comic Sans MS" w:cs="Cavolini"/>
          <w:b/>
          <w:i/>
          <w:sz w:val="22"/>
          <w:szCs w:val="22"/>
          <w:lang w:val="es-CO"/>
        </w:rPr>
        <w:lastRenderedPageBreak/>
        <w:t>y un vestido espléndido, y que entra también un pobre con un vestido andrajoso; y supongamos que al ver al que lleva el vestido espléndido, le dicen: siéntate aquí en un buen sitio, mientras que al pobre le dicen: quédate ahí de pie, o siéntate a mis pies. No sería esto hacer distinciones entre ustedes y ser jueces con mal criterio?</w:t>
      </w:r>
      <w:r w:rsidR="00817BF3" w:rsidRPr="00A92DB0">
        <w:rPr>
          <w:rFonts w:ascii="Comic Sans MS" w:hAnsi="Comic Sans MS" w:cs="Cavolini"/>
          <w:i/>
          <w:sz w:val="22"/>
          <w:szCs w:val="22"/>
          <w:lang w:val="es-CO"/>
        </w:rPr>
        <w:t>”</w:t>
      </w:r>
      <w:r w:rsidR="00817BF3" w:rsidRPr="00A92DB0">
        <w:rPr>
          <w:rStyle w:val="Refdenotaalpie"/>
          <w:rFonts w:ascii="Comic Sans MS" w:hAnsi="Comic Sans MS" w:cs="Cavolini"/>
          <w:sz w:val="22"/>
          <w:szCs w:val="22"/>
          <w:lang w:val="es-CO"/>
        </w:rPr>
        <w:footnoteReference w:id="13"/>
      </w:r>
      <w:r w:rsidR="00817BF3" w:rsidRPr="00A92DB0">
        <w:rPr>
          <w:rFonts w:ascii="Comic Sans MS" w:hAnsi="Comic Sans MS" w:cs="Cavolini"/>
          <w:i/>
          <w:sz w:val="22"/>
          <w:szCs w:val="22"/>
          <w:lang w:val="es-CO"/>
        </w:rPr>
        <w:t xml:space="preserve">. </w:t>
      </w:r>
      <w:r w:rsidR="00817BF3" w:rsidRPr="00A92DB0">
        <w:rPr>
          <w:rFonts w:ascii="Comic Sans MS" w:hAnsi="Comic Sans MS" w:cs="Cavolini"/>
          <w:sz w:val="22"/>
          <w:szCs w:val="22"/>
          <w:lang w:val="es-CO"/>
        </w:rPr>
        <w:t>El que hace distinción y acepción de personas por su aspecto o por su condición social definitivamente no es un cristiano serio. Santiago en su carta</w:t>
      </w:r>
      <w:r w:rsidR="00E3058D" w:rsidRPr="00A92DB0">
        <w:rPr>
          <w:rStyle w:val="Refdenotaalpie"/>
          <w:rFonts w:ascii="Comic Sans MS" w:hAnsi="Comic Sans MS" w:cs="Cavolini"/>
          <w:sz w:val="22"/>
          <w:szCs w:val="22"/>
          <w:lang w:val="es-CO"/>
        </w:rPr>
        <w:footnoteReference w:id="14"/>
      </w:r>
      <w:r w:rsidR="00817BF3" w:rsidRPr="00A92DB0">
        <w:rPr>
          <w:rFonts w:ascii="Comic Sans MS" w:hAnsi="Comic Sans MS" w:cs="Cavolini"/>
          <w:sz w:val="22"/>
          <w:szCs w:val="22"/>
          <w:lang w:val="es-CO"/>
        </w:rPr>
        <w:t xml:space="preserve"> nos habla de desigualdades en el interior de la misma comunidad, donde se espera que haya un modo distinto de relación. La reunión litúrgica – la eucaristía – tiene que significar sacramentalmente esa nueva posibilidad de ser todos iguales en torno al Dios Padre-Madre que nos constituye en la misma dignidad </w:t>
      </w:r>
      <w:r w:rsidR="009153F2" w:rsidRPr="00A92DB0">
        <w:rPr>
          <w:rFonts w:ascii="Comic Sans MS" w:hAnsi="Comic Sans MS" w:cs="Cavolini"/>
          <w:sz w:val="22"/>
          <w:szCs w:val="22"/>
          <w:lang w:val="es-CO"/>
        </w:rPr>
        <w:t xml:space="preserve">, </w:t>
      </w:r>
      <w:r w:rsidR="00817BF3" w:rsidRPr="00A92DB0">
        <w:rPr>
          <w:rFonts w:ascii="Comic Sans MS" w:hAnsi="Comic Sans MS" w:cs="Cavolini"/>
          <w:sz w:val="22"/>
          <w:szCs w:val="22"/>
          <w:lang w:val="es-CO"/>
        </w:rPr>
        <w:t xml:space="preserve"> explicitándolo en el proceder integrador de Jesús.</w:t>
      </w:r>
      <w:r w:rsidR="00E3058D" w:rsidRPr="00A92DB0">
        <w:rPr>
          <w:rStyle w:val="Refdenotaalpie"/>
          <w:rFonts w:ascii="Comic Sans MS" w:hAnsi="Comic Sans MS" w:cs="Cavolini"/>
          <w:sz w:val="22"/>
          <w:szCs w:val="22"/>
          <w:lang w:val="es-CO"/>
        </w:rPr>
        <w:footnoteReference w:id="15"/>
      </w:r>
    </w:p>
    <w:p w14:paraId="1FFEFCBC" w14:textId="77777777" w:rsidR="00817BF3" w:rsidRPr="00A92DB0" w:rsidRDefault="00817BF3" w:rsidP="0038658F">
      <w:pPr>
        <w:rPr>
          <w:rFonts w:ascii="Comic Sans MS" w:hAnsi="Comic Sans MS" w:cs="Cavolini"/>
          <w:sz w:val="22"/>
          <w:szCs w:val="22"/>
          <w:lang w:val="es-CO"/>
        </w:rPr>
      </w:pPr>
      <w:r w:rsidRPr="00A92DB0">
        <w:rPr>
          <w:rFonts w:ascii="Comic Sans MS" w:hAnsi="Comic Sans MS" w:cs="Cavolini"/>
          <w:sz w:val="22"/>
          <w:szCs w:val="22"/>
          <w:lang w:val="es-CO"/>
        </w:rPr>
        <w:t xml:space="preserve">El evangelio de hoy nos habla de varias señales que identifican la eficacia del ministerio de Jesús. Los no judíos, los llamados paganos y gentiles, también fueron destinatarios de la Buena Noticia: </w:t>
      </w:r>
      <w:r w:rsidR="00917F8D" w:rsidRPr="00A92DB0">
        <w:rPr>
          <w:rFonts w:ascii="Comic Sans MS" w:hAnsi="Comic Sans MS" w:cs="Cavolini"/>
          <w:b/>
          <w:i/>
          <w:sz w:val="22"/>
          <w:szCs w:val="22"/>
          <w:lang w:val="es-CO"/>
        </w:rPr>
        <w:t>“Se marchó de la región de Tiro, y vino de nuevo, por Sidón, al mar de Galilea, atravesando la Decápolis”</w:t>
      </w:r>
      <w:r w:rsidR="00917F8D" w:rsidRPr="00A92DB0">
        <w:rPr>
          <w:rStyle w:val="Refdenotaalpie"/>
          <w:rFonts w:ascii="Comic Sans MS" w:hAnsi="Comic Sans MS" w:cs="Cavolini"/>
          <w:b/>
          <w:i/>
          <w:sz w:val="22"/>
          <w:szCs w:val="22"/>
          <w:lang w:val="es-CO"/>
        </w:rPr>
        <w:footnoteReference w:id="16"/>
      </w:r>
      <w:r w:rsidR="00917F8D" w:rsidRPr="00A92DB0">
        <w:rPr>
          <w:rFonts w:ascii="Comic Sans MS" w:hAnsi="Comic Sans MS" w:cs="Cavolini"/>
          <w:b/>
          <w:i/>
          <w:sz w:val="22"/>
          <w:szCs w:val="22"/>
          <w:lang w:val="es-CO"/>
        </w:rPr>
        <w:t xml:space="preserve">, </w:t>
      </w:r>
      <w:r w:rsidR="00917F8D" w:rsidRPr="00A92DB0">
        <w:rPr>
          <w:rFonts w:ascii="Comic Sans MS" w:hAnsi="Comic Sans MS" w:cs="Cavolini"/>
          <w:sz w:val="22"/>
          <w:szCs w:val="22"/>
          <w:lang w:val="es-CO"/>
        </w:rPr>
        <w:t>eran los territorios de los excluídos de la comunión religiosa del judaísmo, Jesús está allí en medio de gentes de “otra religión”, no va a ellos para adoctrinarlos, respeta su mundo, su cultura, su identidad creyente, simplemente comunica su Buena Noticia y cura, sin mirar si cree</w:t>
      </w:r>
      <w:r w:rsidR="009153F2" w:rsidRPr="00A92DB0">
        <w:rPr>
          <w:rFonts w:ascii="Comic Sans MS" w:hAnsi="Comic Sans MS" w:cs="Cavolini"/>
          <w:sz w:val="22"/>
          <w:szCs w:val="22"/>
          <w:lang w:val="es-CO"/>
        </w:rPr>
        <w:t>n</w:t>
      </w:r>
      <w:r w:rsidR="00917F8D" w:rsidRPr="00A92DB0">
        <w:rPr>
          <w:rFonts w:ascii="Comic Sans MS" w:hAnsi="Comic Sans MS" w:cs="Cavolini"/>
          <w:sz w:val="22"/>
          <w:szCs w:val="22"/>
          <w:lang w:val="es-CO"/>
        </w:rPr>
        <w:t xml:space="preserve"> o no: </w:t>
      </w:r>
      <w:r w:rsidR="00917F8D" w:rsidRPr="00A92DB0">
        <w:rPr>
          <w:rFonts w:ascii="Comic Sans MS" w:hAnsi="Comic Sans MS" w:cs="Cavolini"/>
          <w:b/>
          <w:i/>
          <w:sz w:val="22"/>
          <w:szCs w:val="22"/>
          <w:lang w:val="es-CO"/>
        </w:rPr>
        <w:t>“Le presentaron un sordo que, además, hablaba con dificultad , y le rogaron que impusiera la mano sobre él”</w:t>
      </w:r>
      <w:r w:rsidR="00917F8D" w:rsidRPr="00A92DB0">
        <w:rPr>
          <w:rStyle w:val="Refdenotaalpie"/>
          <w:rFonts w:ascii="Comic Sans MS" w:hAnsi="Comic Sans MS" w:cs="Cavolini"/>
          <w:b/>
          <w:i/>
          <w:sz w:val="22"/>
          <w:szCs w:val="22"/>
          <w:lang w:val="es-CO"/>
        </w:rPr>
        <w:footnoteReference w:id="17"/>
      </w:r>
      <w:r w:rsidR="00917F8D" w:rsidRPr="00A92DB0">
        <w:rPr>
          <w:rFonts w:ascii="Comic Sans MS" w:hAnsi="Comic Sans MS" w:cs="Cavolini"/>
          <w:b/>
          <w:i/>
          <w:sz w:val="22"/>
          <w:szCs w:val="22"/>
          <w:lang w:val="es-CO"/>
        </w:rPr>
        <w:t xml:space="preserve">, </w:t>
      </w:r>
      <w:r w:rsidR="00917F8D" w:rsidRPr="00A92DB0">
        <w:rPr>
          <w:rFonts w:ascii="Comic Sans MS" w:hAnsi="Comic Sans MS" w:cs="Cavolini"/>
          <w:sz w:val="22"/>
          <w:szCs w:val="22"/>
          <w:lang w:val="es-CO"/>
        </w:rPr>
        <w:t>es un ser humano, con la dignidad que le es inherente, Jesús no pregunta si es judío o no, se le dedica, lo hace beneficiario de las señales de la vida, el ministerio cristiano es de total inclusión, no pregunta por resultados doctrinales, se entrega a la persona necesitada de un nuevo sentido para su existencia.</w:t>
      </w:r>
    </w:p>
    <w:p w14:paraId="6DA5395E" w14:textId="7813C5C3" w:rsidR="009153F2" w:rsidRPr="00A92DB0" w:rsidRDefault="00917F8D" w:rsidP="0038658F">
      <w:pPr>
        <w:rPr>
          <w:rFonts w:ascii="Comic Sans MS" w:hAnsi="Comic Sans MS" w:cs="Cavolini"/>
          <w:sz w:val="22"/>
          <w:szCs w:val="22"/>
          <w:lang w:val="es-CO"/>
        </w:rPr>
      </w:pPr>
      <w:r w:rsidRPr="00A92DB0">
        <w:rPr>
          <w:rFonts w:ascii="Comic Sans MS" w:hAnsi="Comic Sans MS" w:cs="Cavolini"/>
          <w:sz w:val="22"/>
          <w:szCs w:val="22"/>
          <w:lang w:val="es-CO"/>
        </w:rPr>
        <w:t xml:space="preserve">Jesús hace presente </w:t>
      </w:r>
      <w:r w:rsidR="00DD4452" w:rsidRPr="00A92DB0">
        <w:rPr>
          <w:rFonts w:ascii="Comic Sans MS" w:hAnsi="Comic Sans MS" w:cs="Cavolini"/>
          <w:sz w:val="22"/>
          <w:szCs w:val="22"/>
          <w:lang w:val="es-CO"/>
        </w:rPr>
        <w:t xml:space="preserve">la vitalidad de Dios para todos. </w:t>
      </w:r>
      <w:r w:rsidRPr="00A92DB0">
        <w:rPr>
          <w:rFonts w:ascii="Comic Sans MS" w:hAnsi="Comic Sans MS" w:cs="Cavolini"/>
          <w:sz w:val="22"/>
          <w:szCs w:val="22"/>
          <w:lang w:val="es-CO"/>
        </w:rPr>
        <w:t xml:space="preserve"> La misión universal es entrar en diálogo con las culturas, con las creencias, con las concreciones de los diversos modos de caminar hacia Dios, es el ecumenismo, el diálogo interreligioso, medio privilegiado para realizar las señales del amor comprometido y eficaz.</w:t>
      </w:r>
      <w:r w:rsidR="00DD4452" w:rsidRPr="00A92DB0">
        <w:rPr>
          <w:rFonts w:ascii="Comic Sans MS" w:hAnsi="Comic Sans MS" w:cs="Cavolini"/>
          <w:sz w:val="22"/>
          <w:szCs w:val="22"/>
          <w:lang w:val="es-CO"/>
        </w:rPr>
        <w:t xml:space="preserve"> E</w:t>
      </w:r>
      <w:r w:rsidR="009153F2" w:rsidRPr="00A92DB0">
        <w:rPr>
          <w:rFonts w:ascii="Comic Sans MS" w:hAnsi="Comic Sans MS" w:cs="Cavolini"/>
          <w:sz w:val="22"/>
          <w:szCs w:val="22"/>
          <w:lang w:val="es-CO"/>
        </w:rPr>
        <w:t xml:space="preserve">l reino de Dios es una propuesta para todos los seres humanos, es el establecimiento de una lógica de paternidad-maternidad-fraternidad-filiación, en el que todos los que la viven signifiquen </w:t>
      </w:r>
      <w:r w:rsidR="009153F2" w:rsidRPr="00A92DB0">
        <w:rPr>
          <w:rFonts w:ascii="Comic Sans MS" w:hAnsi="Comic Sans MS" w:cs="Cavolini"/>
          <w:sz w:val="22"/>
          <w:szCs w:val="22"/>
          <w:lang w:val="es-CO"/>
        </w:rPr>
        <w:lastRenderedPageBreak/>
        <w:t xml:space="preserve">con esas relaciones que la voluntad de Dios es hacer posible que el ser humano sea definitivamente humano, genuino camino de divinización, aquí el signo de la fraternidad, </w:t>
      </w:r>
      <w:r w:rsidR="00D234C0" w:rsidRPr="00A92DB0">
        <w:rPr>
          <w:rFonts w:ascii="Comic Sans MS" w:hAnsi="Comic Sans MS" w:cs="Cavolini"/>
          <w:sz w:val="22"/>
          <w:szCs w:val="22"/>
          <w:lang w:val="es-CO"/>
        </w:rPr>
        <w:t>de la comunión, de la igualdad, es el más elocuente en términos de eficacia salvadora.</w:t>
      </w:r>
      <w:r w:rsidR="00DD4452" w:rsidRPr="00A92DB0">
        <w:rPr>
          <w:rStyle w:val="Refdenotaalpie"/>
          <w:rFonts w:ascii="Comic Sans MS" w:hAnsi="Comic Sans MS" w:cs="Cavolini"/>
          <w:sz w:val="22"/>
          <w:szCs w:val="22"/>
          <w:lang w:val="es-CO"/>
        </w:rPr>
        <w:footnoteReference w:id="18"/>
      </w:r>
    </w:p>
    <w:p w14:paraId="7696B099" w14:textId="7EF0B20A" w:rsidR="00D234C0" w:rsidRPr="00A92DB0" w:rsidRDefault="00D234C0" w:rsidP="0038658F">
      <w:pPr>
        <w:rPr>
          <w:rFonts w:ascii="Comic Sans MS" w:hAnsi="Comic Sans MS" w:cs="Cavolini"/>
          <w:sz w:val="22"/>
          <w:szCs w:val="22"/>
          <w:lang w:val="es-CO"/>
        </w:rPr>
      </w:pPr>
      <w:r w:rsidRPr="00A92DB0">
        <w:rPr>
          <w:rFonts w:ascii="Comic Sans MS" w:hAnsi="Comic Sans MS" w:cs="Cavolini"/>
          <w:sz w:val="22"/>
          <w:szCs w:val="22"/>
          <w:lang w:val="es-CO"/>
        </w:rPr>
        <w:t xml:space="preserve">Jesús no tuvo como propósito  convertir a nadie a una nueva religión – decir esto suena muy fuerte pero es la realidad -  sino proponer a todos convertirse al Reino. El predicó a los llamados gentiles, los incluyó amorosa y respetuosamente en su enseñanza: </w:t>
      </w:r>
      <w:r w:rsidRPr="00A92DB0">
        <w:rPr>
          <w:rFonts w:ascii="Comic Sans MS" w:hAnsi="Comic Sans MS" w:cs="Cavolini"/>
          <w:b/>
          <w:i/>
          <w:sz w:val="22"/>
          <w:szCs w:val="22"/>
          <w:lang w:val="es-CO"/>
        </w:rPr>
        <w:t xml:space="preserve">“La gente quedó maravillada sobremanera, y comentaban: Todo lo ha hecho bien; hace oír a los sordos y hablar a los mudos” </w:t>
      </w:r>
      <w:r w:rsidRPr="00A92DB0">
        <w:rPr>
          <w:rStyle w:val="Refdenotaalpie"/>
          <w:rFonts w:ascii="Comic Sans MS" w:hAnsi="Comic Sans MS" w:cs="Cavolini"/>
          <w:sz w:val="22"/>
          <w:szCs w:val="22"/>
          <w:lang w:val="es-CO"/>
        </w:rPr>
        <w:footnoteReference w:id="19"/>
      </w:r>
      <w:r w:rsidRPr="00A92DB0">
        <w:rPr>
          <w:rFonts w:ascii="Comic Sans MS" w:hAnsi="Comic Sans MS" w:cs="Cavolini"/>
          <w:sz w:val="22"/>
          <w:szCs w:val="22"/>
          <w:lang w:val="es-CO"/>
        </w:rPr>
        <w:t>, los hizo – y los sigue ha</w:t>
      </w:r>
      <w:r w:rsidR="00263AA2" w:rsidRPr="00A92DB0">
        <w:rPr>
          <w:rFonts w:ascii="Comic Sans MS" w:hAnsi="Comic Sans MS" w:cs="Cavolini"/>
          <w:sz w:val="22"/>
          <w:szCs w:val="22"/>
          <w:lang w:val="es-CO"/>
        </w:rPr>
        <w:t>ciendo – partícipes de la gran u</w:t>
      </w:r>
      <w:r w:rsidRPr="00A92DB0">
        <w:rPr>
          <w:rFonts w:ascii="Comic Sans MS" w:hAnsi="Comic Sans MS" w:cs="Cavolini"/>
          <w:sz w:val="22"/>
          <w:szCs w:val="22"/>
          <w:lang w:val="es-CO"/>
        </w:rPr>
        <w:t>topía en las que las señales que la anuncian son la reivindicación de las víctimas, la inclusión de los excluídos, la dignificación de los condenados de la tierra, el cuidado de la casa común, la justicia, el reconocimiento de la rica pluralidad religiosa y cultural de la humanidad, el servicio que se inserta en los proyectos de vida como determinante de decisiones y conductas. Esto es devolver la vista, esto es restablecer el habla, esto es hacer posible la audición. Hacer del ser humano un señor, un padre, una madre, un hijo, un hermano, un prójimo!</w:t>
      </w:r>
      <w:r w:rsidR="00FE3E36">
        <w:rPr>
          <w:rFonts w:ascii="Comic Sans MS" w:hAnsi="Comic Sans MS" w:cs="Cavolini"/>
          <w:sz w:val="22"/>
          <w:szCs w:val="22"/>
          <w:lang w:val="es-CO"/>
        </w:rPr>
        <w:t xml:space="preserve"> Es de la esencia del cristianismo el Reino de Dios, el nuevo orden de vida en el que somos acogidos y bendecidos por el Padre común, en el que nos reconocemos hermanos, en el que nos identificamos con Jesùs y decidimos seguir su camino. </w:t>
      </w:r>
    </w:p>
    <w:p w14:paraId="0E01DBB1" w14:textId="04CB4A3B" w:rsidR="007F7779" w:rsidRDefault="007F7779" w:rsidP="0038658F">
      <w:pPr>
        <w:rPr>
          <w:rFonts w:ascii="Comic Sans MS" w:hAnsi="Comic Sans MS" w:cs="Cavolini"/>
          <w:sz w:val="22"/>
          <w:szCs w:val="22"/>
          <w:lang w:val="es-CO"/>
        </w:rPr>
      </w:pPr>
      <w:r w:rsidRPr="00A92DB0">
        <w:rPr>
          <w:rFonts w:ascii="Comic Sans MS" w:hAnsi="Comic Sans MS" w:cs="Cavolini"/>
          <w:sz w:val="22"/>
          <w:szCs w:val="22"/>
          <w:lang w:val="es-CO"/>
        </w:rPr>
        <w:t xml:space="preserve">El mensaje de Jesús tiene que operar en nosotros los mismos efectos que tuvieron su saliva y su dedo en el sordomudo. Escuchar es la clave para descubrir cuál debe ser nuestra trayectoria de sentido. La postura de no escuchar la Palabra es muy frecuente, somos religiosos pero no acogemos el mensaje, es una gran contradicción. Escuchar en sentido bíblico, dejarnos sanar de la sordera, es acoger la Buena Noticia, tener conocimiento interno de ella, dejarnos modelar por lo misma, </w:t>
      </w:r>
      <w:r w:rsidR="00E759E1" w:rsidRPr="00A92DB0">
        <w:rPr>
          <w:rFonts w:ascii="Comic Sans MS" w:hAnsi="Comic Sans MS" w:cs="Cavolini"/>
          <w:sz w:val="22"/>
          <w:szCs w:val="22"/>
          <w:lang w:val="es-CO"/>
        </w:rPr>
        <w:t>aventurarnos  con Jesús a entrar en el mundo de Dios y del hermano, significar el reino realizando el milagro de la dignidad, de la justicia, de la mesa compartida, de la buena vida que desarma sorderas y mudeces.</w:t>
      </w:r>
      <w:r w:rsidR="00263AA2" w:rsidRPr="00A92DB0">
        <w:rPr>
          <w:rStyle w:val="Refdenotaalpie"/>
          <w:rFonts w:ascii="Comic Sans MS" w:hAnsi="Comic Sans MS" w:cs="Cavolini"/>
          <w:sz w:val="22"/>
          <w:szCs w:val="22"/>
          <w:lang w:val="es-CO"/>
        </w:rPr>
        <w:footnoteReference w:id="20"/>
      </w:r>
    </w:p>
    <w:p w14:paraId="05EB6C77" w14:textId="76A7615F" w:rsidR="0024522D" w:rsidRDefault="0024522D" w:rsidP="0038658F">
      <w:pPr>
        <w:rPr>
          <w:rFonts w:ascii="Comic Sans MS" w:hAnsi="Comic Sans MS" w:cs="Cavolini"/>
          <w:sz w:val="22"/>
          <w:szCs w:val="22"/>
          <w:lang w:val="es-CO"/>
        </w:rPr>
      </w:pPr>
    </w:p>
    <w:p w14:paraId="0E4F67F6" w14:textId="2C05342D" w:rsidR="0024522D" w:rsidRPr="0024522D" w:rsidRDefault="0024522D" w:rsidP="0038658F">
      <w:pPr>
        <w:rPr>
          <w:rFonts w:ascii="Comic Sans MS" w:hAnsi="Comic Sans MS" w:cs="Cavolini"/>
          <w:b/>
          <w:i/>
          <w:sz w:val="18"/>
          <w:szCs w:val="18"/>
          <w:lang w:val="es-CO"/>
        </w:rPr>
      </w:pPr>
      <w:r w:rsidRPr="0024522D">
        <w:rPr>
          <w:rFonts w:ascii="Comic Sans MS" w:hAnsi="Comic Sans MS" w:cs="Cavolini"/>
          <w:b/>
          <w:i/>
          <w:sz w:val="18"/>
          <w:szCs w:val="18"/>
          <w:lang w:val="es-CO"/>
        </w:rPr>
        <w:t>Antonio Josè Sarmiento Nova, SJ</w:t>
      </w:r>
    </w:p>
    <w:sectPr w:rsidR="0024522D" w:rsidRPr="0024522D">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ADC7B" w14:textId="77777777" w:rsidR="00994C96" w:rsidRDefault="00994C96" w:rsidP="002753DC">
      <w:pPr>
        <w:spacing w:after="0" w:line="240" w:lineRule="auto"/>
      </w:pPr>
      <w:r>
        <w:separator/>
      </w:r>
    </w:p>
  </w:endnote>
  <w:endnote w:type="continuationSeparator" w:id="0">
    <w:p w14:paraId="618E0B96" w14:textId="77777777" w:rsidR="00994C96" w:rsidRDefault="00994C96" w:rsidP="00275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volini">
    <w:altName w:val="Times New Roman"/>
    <w:charset w:val="00"/>
    <w:family w:val="script"/>
    <w:pitch w:val="variable"/>
    <w:sig w:usb0="00000001"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FE79E" w14:textId="66E3CD1D" w:rsidR="00C0317F" w:rsidRDefault="00C0317F">
    <w:pPr>
      <w:pStyle w:val="Piedepgina"/>
    </w:pPr>
    <w:r>
      <w:rPr>
        <w:noProof/>
        <w:color w:val="5B9BD5" w:themeColor="accent1"/>
        <w:lang w:val="es-CO" w:eastAsia="es-CO"/>
      </w:rPr>
      <mc:AlternateContent>
        <mc:Choice Requires="wps">
          <w:drawing>
            <wp:anchor distT="0" distB="0" distL="114300" distR="114300" simplePos="0" relativeHeight="251659264" behindDoc="0" locked="0" layoutInCell="1" allowOverlap="1" wp14:anchorId="381054E1" wp14:editId="659501DF">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31FCFE"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8A2995" w:rsidRPr="008A2995">
      <w:rPr>
        <w:rFonts w:asciiTheme="majorHAnsi" w:eastAsiaTheme="majorEastAsia" w:hAnsiTheme="majorHAnsi" w:cstheme="majorBidi"/>
        <w:noProof/>
        <w:color w:val="5B9BD5" w:themeColor="accent1"/>
        <w:sz w:val="20"/>
        <w:szCs w:val="20"/>
        <w:lang w:val="es-ES"/>
      </w:rPr>
      <w:t>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0F3DD" w14:textId="77777777" w:rsidR="00994C96" w:rsidRDefault="00994C96" w:rsidP="002753DC">
      <w:pPr>
        <w:spacing w:after="0" w:line="240" w:lineRule="auto"/>
      </w:pPr>
      <w:r>
        <w:separator/>
      </w:r>
    </w:p>
  </w:footnote>
  <w:footnote w:type="continuationSeparator" w:id="0">
    <w:p w14:paraId="08722728" w14:textId="77777777" w:rsidR="00994C96" w:rsidRDefault="00994C96" w:rsidP="002753DC">
      <w:pPr>
        <w:spacing w:after="0" w:line="240" w:lineRule="auto"/>
      </w:pPr>
      <w:r>
        <w:continuationSeparator/>
      </w:r>
    </w:p>
  </w:footnote>
  <w:footnote w:id="1">
    <w:p w14:paraId="40BE3A05" w14:textId="6BE0B479" w:rsidR="00B46BA4" w:rsidRPr="00B46BA4" w:rsidRDefault="00B46BA4">
      <w:pPr>
        <w:pStyle w:val="Textonotapie"/>
        <w:rPr>
          <w:lang w:val="es-MX"/>
        </w:rPr>
      </w:pPr>
      <w:r>
        <w:rPr>
          <w:rStyle w:val="Refdenotaalpie"/>
        </w:rPr>
        <w:footnoteRef/>
      </w:r>
      <w:r w:rsidRPr="00842511">
        <w:rPr>
          <w:lang w:val="es-ES"/>
        </w:rPr>
        <w:t xml:space="preserve"> </w:t>
      </w:r>
      <w:r w:rsidR="004425B1">
        <w:rPr>
          <w:lang w:val="es-MX"/>
        </w:rPr>
        <w:t xml:space="preserve">PAPA BENEDICTO XVI. </w:t>
      </w:r>
      <w:r w:rsidR="004425B1" w:rsidRPr="002B6B34">
        <w:rPr>
          <w:i/>
          <w:lang w:val="es-MX"/>
        </w:rPr>
        <w:t>Carta Encìclica Deus Caritas Est Dios es Amor</w:t>
      </w:r>
      <w:r w:rsidR="004425B1">
        <w:rPr>
          <w:lang w:val="es-MX"/>
        </w:rPr>
        <w:t xml:space="preserve">. Librería Editrice Vaticana. Ciudad del Vaticano, 2005. </w:t>
      </w:r>
      <w:r w:rsidR="002B6B34">
        <w:rPr>
          <w:lang w:val="es-MX"/>
        </w:rPr>
        <w:t xml:space="preserve">GONZALEZ VALLEJOS. Miguel. </w:t>
      </w:r>
      <w:r w:rsidR="002B6B34" w:rsidRPr="002B6B34">
        <w:rPr>
          <w:i/>
          <w:lang w:val="es-MX"/>
        </w:rPr>
        <w:t>Kant y el mandato del amor al prójimo</w:t>
      </w:r>
      <w:r w:rsidR="002B6B34">
        <w:rPr>
          <w:lang w:val="es-MX"/>
        </w:rPr>
        <w:t xml:space="preserve">. En </w:t>
      </w:r>
      <w:r w:rsidR="002B6B34" w:rsidRPr="002B6B34">
        <w:rPr>
          <w:i/>
          <w:lang w:val="es-MX"/>
        </w:rPr>
        <w:t>Revista de Humanidades número 32; páginas 59-85</w:t>
      </w:r>
      <w:r w:rsidR="002B6B34">
        <w:rPr>
          <w:lang w:val="es-MX"/>
        </w:rPr>
        <w:t xml:space="preserve">. Universidad Nacional Andrès Bello. Santiago de Chile, julio-diciembre 2015. LANGA, Pedro. </w:t>
      </w:r>
      <w:r w:rsidR="002B6B34" w:rsidRPr="002B6B34">
        <w:rPr>
          <w:i/>
          <w:lang w:val="es-MX"/>
        </w:rPr>
        <w:t>Amaràs al Señor tu Dios y al prójimo como a tì mismo</w:t>
      </w:r>
      <w:r w:rsidR="002B6B34">
        <w:rPr>
          <w:lang w:val="es-MX"/>
        </w:rPr>
        <w:t xml:space="preserve">. En </w:t>
      </w:r>
      <w:r w:rsidR="002B6B34" w:rsidRPr="002B6B34">
        <w:rPr>
          <w:i/>
          <w:lang w:val="es-MX"/>
        </w:rPr>
        <w:t>Religiòn Digital 23 de octubre 2017</w:t>
      </w:r>
      <w:r w:rsidR="002B6B34">
        <w:rPr>
          <w:lang w:val="es-MX"/>
        </w:rPr>
        <w:t xml:space="preserve">. GARCÌA, Josè Antonio. </w:t>
      </w:r>
      <w:r w:rsidR="002B6B34" w:rsidRPr="002B6B34">
        <w:rPr>
          <w:i/>
          <w:lang w:val="es-MX"/>
        </w:rPr>
        <w:t>Pasiòn por Cristo, pasión por la humanidad. Escritos del Padre Arrupe sobre la vida religiosa</w:t>
      </w:r>
      <w:r w:rsidR="002B6B34">
        <w:rPr>
          <w:lang w:val="es-MX"/>
        </w:rPr>
        <w:t xml:space="preserve">. Mensajero. Bilbao, 2015. MOLTMANN, Jurgen &amp; MOLTMANN-WENDEL, Elisabeth. </w:t>
      </w:r>
      <w:r w:rsidR="002B6B34" w:rsidRPr="002B6B34">
        <w:rPr>
          <w:i/>
          <w:lang w:val="es-MX"/>
        </w:rPr>
        <w:t xml:space="preserve">Pasiòn por Dios: una teología a dos voces. </w:t>
      </w:r>
      <w:r w:rsidR="002B6B34">
        <w:rPr>
          <w:lang w:val="es-MX"/>
        </w:rPr>
        <w:t xml:space="preserve">Sal Terrae. Santander, 2007. </w:t>
      </w:r>
    </w:p>
  </w:footnote>
  <w:footnote w:id="2">
    <w:p w14:paraId="2FA8373F" w14:textId="2A1C4020" w:rsidR="002753DC" w:rsidRPr="002753DC" w:rsidRDefault="002753DC">
      <w:pPr>
        <w:pStyle w:val="Textonotapie"/>
        <w:rPr>
          <w:lang w:val="es-CO"/>
        </w:rPr>
      </w:pPr>
      <w:r>
        <w:rPr>
          <w:rStyle w:val="Refdenotaalpie"/>
        </w:rPr>
        <w:footnoteRef/>
      </w:r>
      <w:r w:rsidRPr="002753DC">
        <w:rPr>
          <w:lang w:val="es-CO"/>
        </w:rPr>
        <w:t xml:space="preserve"> </w:t>
      </w:r>
      <w:r w:rsidR="002B6B34" w:rsidRPr="002B6B34">
        <w:rPr>
          <w:iCs/>
          <w:lang w:val="es-CO"/>
        </w:rPr>
        <w:t>SAN IGNACIO DE LOYOLA</w:t>
      </w:r>
      <w:r w:rsidR="002B6B34">
        <w:rPr>
          <w:i/>
          <w:iCs/>
          <w:lang w:val="es-CO"/>
        </w:rPr>
        <w:t xml:space="preserve">. Ejercicios Espirituales. </w:t>
      </w:r>
      <w:r w:rsidR="002B6B34" w:rsidRPr="002B6B34">
        <w:rPr>
          <w:iCs/>
          <w:lang w:val="es-CO"/>
        </w:rPr>
        <w:t>San Pablo. Madrid, 1990 (número 234)</w:t>
      </w:r>
      <w:r w:rsidR="002B6B34">
        <w:rPr>
          <w:i/>
          <w:iCs/>
          <w:lang w:val="es-CO"/>
        </w:rPr>
        <w:t xml:space="preserve"> </w:t>
      </w:r>
    </w:p>
  </w:footnote>
  <w:footnote w:id="3">
    <w:p w14:paraId="1F378905" w14:textId="4EC082FF" w:rsidR="009161D1" w:rsidRPr="009161D1" w:rsidRDefault="009161D1">
      <w:pPr>
        <w:pStyle w:val="Textonotapie"/>
        <w:rPr>
          <w:lang w:val="es-ES"/>
        </w:rPr>
      </w:pPr>
      <w:r>
        <w:rPr>
          <w:rStyle w:val="Refdenotaalpie"/>
        </w:rPr>
        <w:footnoteRef/>
      </w:r>
      <w:r w:rsidRPr="00842511">
        <w:rPr>
          <w:lang w:val="es-ES"/>
        </w:rPr>
        <w:t xml:space="preserve"> </w:t>
      </w:r>
      <w:r>
        <w:rPr>
          <w:lang w:val="es-ES"/>
        </w:rPr>
        <w:t>1491-1556</w:t>
      </w:r>
    </w:p>
  </w:footnote>
  <w:footnote w:id="4">
    <w:p w14:paraId="3BEF1321" w14:textId="384B8B37" w:rsidR="009161D1" w:rsidRPr="009161D1" w:rsidRDefault="009161D1">
      <w:pPr>
        <w:pStyle w:val="Textonotapie"/>
        <w:rPr>
          <w:lang w:val="es-ES"/>
        </w:rPr>
      </w:pPr>
      <w:r>
        <w:rPr>
          <w:rStyle w:val="Refdenotaalpie"/>
        </w:rPr>
        <w:footnoteRef/>
      </w:r>
      <w:r w:rsidRPr="00842511">
        <w:rPr>
          <w:lang w:val="es-ES"/>
        </w:rPr>
        <w:t xml:space="preserve"> </w:t>
      </w:r>
      <w:r>
        <w:rPr>
          <w:lang w:val="es-ES"/>
        </w:rPr>
        <w:t xml:space="preserve">MOREIRA CHAVARRÍA, Julio Enrique. </w:t>
      </w:r>
      <w:r w:rsidRPr="00C00ABB">
        <w:rPr>
          <w:i/>
          <w:iCs/>
          <w:lang w:val="es-ES"/>
        </w:rPr>
        <w:t>La libertad en la espiritualidad ignaciana</w:t>
      </w:r>
      <w:r>
        <w:rPr>
          <w:lang w:val="es-ES"/>
        </w:rPr>
        <w:t xml:space="preserve">. En </w:t>
      </w:r>
      <w:hyperlink r:id="rId1" w:history="1">
        <w:r w:rsidRPr="00D03230">
          <w:rPr>
            <w:rStyle w:val="Hipervnculo"/>
            <w:lang w:val="es-ES"/>
          </w:rPr>
          <w:t>https://www.url.edu.gt/PortalURL/Archivos/81/Archivos/SI2015_LaLibertad.pdf</w:t>
        </w:r>
      </w:hyperlink>
      <w:r>
        <w:rPr>
          <w:lang w:val="es-ES"/>
        </w:rPr>
        <w:t xml:space="preserve"> </w:t>
      </w:r>
      <w:r w:rsidR="00931D87">
        <w:rPr>
          <w:lang w:val="es-ES"/>
        </w:rPr>
        <w:t xml:space="preserve">FIORITO, Miguel Angel. </w:t>
      </w:r>
      <w:r w:rsidR="00931D87" w:rsidRPr="00C00ABB">
        <w:rPr>
          <w:i/>
          <w:iCs/>
          <w:lang w:val="es-ES"/>
        </w:rPr>
        <w:t>Buscar y hallar la voluntad de Dios</w:t>
      </w:r>
      <w:r w:rsidR="00931D87">
        <w:rPr>
          <w:lang w:val="es-ES"/>
        </w:rPr>
        <w:t xml:space="preserve">. Paulinas. Buenos Aires, 2000. MELLONI RIBAS, Javier. </w:t>
      </w:r>
      <w:r w:rsidR="00931D87" w:rsidRPr="00C00ABB">
        <w:rPr>
          <w:i/>
          <w:iCs/>
          <w:lang w:val="es-ES"/>
        </w:rPr>
        <w:t>La elección, el nombre ignaciano de la unión</w:t>
      </w:r>
      <w:r w:rsidR="002B6B34">
        <w:rPr>
          <w:lang w:val="es-ES"/>
        </w:rPr>
        <w:t>. En</w:t>
      </w:r>
      <w:r w:rsidR="00931D87">
        <w:rPr>
          <w:lang w:val="es-ES"/>
        </w:rPr>
        <w:t xml:space="preserve"> Manresa número 83, páginas 123-133. Madrid, 2011. MEANA PEÓN, Rufino (Editor). </w:t>
      </w:r>
      <w:r w:rsidR="00931D87" w:rsidRPr="00C00ABB">
        <w:rPr>
          <w:i/>
          <w:iCs/>
          <w:lang w:val="es-ES"/>
        </w:rPr>
        <w:t>El sujeto: reflexiones para una antropología ignaciana</w:t>
      </w:r>
      <w:r w:rsidR="00931D87">
        <w:rPr>
          <w:lang w:val="es-ES"/>
        </w:rPr>
        <w:t xml:space="preserve">. Mensajero-Sal Terrae. Bilbao, 2019. </w:t>
      </w:r>
    </w:p>
  </w:footnote>
  <w:footnote w:id="5">
    <w:p w14:paraId="0659967C" w14:textId="644AB36A" w:rsidR="00931D87" w:rsidRPr="00931D87" w:rsidRDefault="00931D87">
      <w:pPr>
        <w:pStyle w:val="Textonotapie"/>
        <w:rPr>
          <w:lang w:val="es-ES"/>
        </w:rPr>
      </w:pPr>
      <w:r>
        <w:rPr>
          <w:rStyle w:val="Refdenotaalpie"/>
        </w:rPr>
        <w:footnoteRef/>
      </w:r>
      <w:r w:rsidRPr="00842511">
        <w:rPr>
          <w:lang w:val="es-ES"/>
        </w:rPr>
        <w:t xml:space="preserve"> </w:t>
      </w:r>
      <w:r>
        <w:rPr>
          <w:lang w:val="es-ES"/>
        </w:rPr>
        <w:t xml:space="preserve">ELLACURÍA, Ignacio. </w:t>
      </w:r>
      <w:r w:rsidRPr="00C00ABB">
        <w:rPr>
          <w:i/>
          <w:iCs/>
          <w:lang w:val="es-ES"/>
        </w:rPr>
        <w:t>Lectura latinoamericana de los Ejercicios Espirituales de San Ignacio</w:t>
      </w:r>
      <w:r>
        <w:rPr>
          <w:lang w:val="es-ES"/>
        </w:rPr>
        <w:t xml:space="preserve">. En </w:t>
      </w:r>
      <w:hyperlink r:id="rId2" w:history="1">
        <w:r w:rsidR="00CD288F" w:rsidRPr="00D03230">
          <w:rPr>
            <w:rStyle w:val="Hipervnculo"/>
            <w:lang w:val="es-ES"/>
          </w:rPr>
          <w:t>https://www.core.ac.uk/download/pdf/47263765.pdf</w:t>
        </w:r>
      </w:hyperlink>
      <w:r w:rsidR="00CD288F">
        <w:rPr>
          <w:lang w:val="es-ES"/>
        </w:rPr>
        <w:t xml:space="preserve"> HUARTE, Ignacio. </w:t>
      </w:r>
      <w:r w:rsidR="00CD288F" w:rsidRPr="00C00ABB">
        <w:rPr>
          <w:i/>
          <w:iCs/>
          <w:lang w:val="es-ES"/>
        </w:rPr>
        <w:t>Despertar a la vida diferente: guías para hacer los Ejercicios Espirituales de San Ignacio de Loyola en la vida corriente</w:t>
      </w:r>
      <w:r w:rsidR="00CD288F">
        <w:rPr>
          <w:lang w:val="es-ES"/>
        </w:rPr>
        <w:t xml:space="preserve">. </w:t>
      </w:r>
      <w:r w:rsidR="002B6B34">
        <w:rPr>
          <w:lang w:val="es-ES"/>
        </w:rPr>
        <w:t>Sociedad Anónima de Educación y Cultura R</w:t>
      </w:r>
      <w:r w:rsidR="00CD288F">
        <w:rPr>
          <w:lang w:val="es-ES"/>
        </w:rPr>
        <w:t xml:space="preserve">eligiosa. Caracas, 2008. </w:t>
      </w:r>
      <w:r w:rsidR="002B6B34">
        <w:rPr>
          <w:lang w:val="es-ES"/>
        </w:rPr>
        <w:t xml:space="preserve">IRIBERRI, Josè Luis &amp; LOWNEY, Chris. </w:t>
      </w:r>
      <w:r w:rsidR="002B6B34" w:rsidRPr="002B6B34">
        <w:rPr>
          <w:i/>
          <w:lang w:val="es-ES"/>
        </w:rPr>
        <w:t>El camino ignaciano. Un camino de sanación hacia la libertad</w:t>
      </w:r>
      <w:r w:rsidR="002B6B34">
        <w:rPr>
          <w:lang w:val="es-ES"/>
        </w:rPr>
        <w:t xml:space="preserve">. Mensajero. Bilbao, 2015. RAMBLA, Josep. </w:t>
      </w:r>
      <w:r w:rsidR="002B6B34" w:rsidRPr="00904AFE">
        <w:rPr>
          <w:i/>
          <w:lang w:val="es-ES"/>
        </w:rPr>
        <w:t>Una manera de estar en el mundo. Relectura de los Ejercicios Espirituales de san Ignacio</w:t>
      </w:r>
      <w:r w:rsidR="002B6B34">
        <w:rPr>
          <w:lang w:val="es-ES"/>
        </w:rPr>
        <w:t xml:space="preserve">. Mensajero. Bilbao, 2020. </w:t>
      </w:r>
    </w:p>
  </w:footnote>
  <w:footnote w:id="6">
    <w:p w14:paraId="635C2FC5" w14:textId="77777777" w:rsidR="00747513" w:rsidRPr="00747513" w:rsidRDefault="00747513">
      <w:pPr>
        <w:pStyle w:val="Textonotapie"/>
        <w:rPr>
          <w:lang w:val="es-CO"/>
        </w:rPr>
      </w:pPr>
      <w:r>
        <w:rPr>
          <w:rStyle w:val="Refdenotaalpie"/>
        </w:rPr>
        <w:footnoteRef/>
      </w:r>
      <w:r w:rsidRPr="00842511">
        <w:rPr>
          <w:lang w:val="es-ES"/>
        </w:rPr>
        <w:t xml:space="preserve"> </w:t>
      </w:r>
      <w:r>
        <w:rPr>
          <w:lang w:val="es-CO"/>
        </w:rPr>
        <w:t>Marcos 7: 32-34</w:t>
      </w:r>
    </w:p>
  </w:footnote>
  <w:footnote w:id="7">
    <w:p w14:paraId="67DA5B2E" w14:textId="2366441A" w:rsidR="00C0317F" w:rsidRPr="00C0317F" w:rsidRDefault="00C0317F">
      <w:pPr>
        <w:pStyle w:val="Textonotapie"/>
        <w:rPr>
          <w:lang w:val="es-ES"/>
        </w:rPr>
      </w:pPr>
      <w:r>
        <w:rPr>
          <w:rStyle w:val="Refdenotaalpie"/>
        </w:rPr>
        <w:footnoteRef/>
      </w:r>
      <w:r w:rsidRPr="00842511">
        <w:rPr>
          <w:lang w:val="es-ES"/>
        </w:rPr>
        <w:t xml:space="preserve"> </w:t>
      </w:r>
      <w:r>
        <w:rPr>
          <w:lang w:val="es-ES"/>
        </w:rPr>
        <w:t xml:space="preserve">MARTÍNEZ DÍEZ, Felicísimo. </w:t>
      </w:r>
      <w:r w:rsidRPr="00C00ABB">
        <w:rPr>
          <w:i/>
          <w:iCs/>
          <w:lang w:val="es-ES"/>
        </w:rPr>
        <w:t>Creer en Jesucristo, vivir en cristiano: cristología y seguimiento</w:t>
      </w:r>
      <w:r>
        <w:rPr>
          <w:lang w:val="es-ES"/>
        </w:rPr>
        <w:t>. Verbo Divino. Estella, 2012</w:t>
      </w:r>
      <w:r w:rsidR="00904AFE">
        <w:rPr>
          <w:lang w:val="es-ES"/>
        </w:rPr>
        <w:t xml:space="preserve">. MANARANCHE, Andrè. </w:t>
      </w:r>
      <w:r w:rsidR="00904AFE" w:rsidRPr="00904AFE">
        <w:rPr>
          <w:i/>
          <w:lang w:val="es-ES"/>
        </w:rPr>
        <w:t>Creo en Jesucristo hoy</w:t>
      </w:r>
      <w:r w:rsidR="00904AFE">
        <w:rPr>
          <w:lang w:val="es-ES"/>
        </w:rPr>
        <w:t xml:space="preserve">. Sìgueme. Salamanca, 1980. SANCHEZ CARO, Josè Manuel (Editor).  </w:t>
      </w:r>
      <w:r w:rsidR="00904AFE" w:rsidRPr="00904AFE">
        <w:rPr>
          <w:i/>
          <w:lang w:val="es-ES"/>
        </w:rPr>
        <w:t xml:space="preserve">Ser cristiano en el siglo XXI. Reflexiòn sobre el cristianismo que viene. </w:t>
      </w:r>
      <w:r w:rsidR="00904AFE">
        <w:rPr>
          <w:lang w:val="es-ES"/>
        </w:rPr>
        <w:t xml:space="preserve">Universidad Pontificia de Salamanca, 2001. RADCLIFFE, Timothy. </w:t>
      </w:r>
      <w:r w:rsidR="00904AFE" w:rsidRPr="00904AFE">
        <w:rPr>
          <w:i/>
          <w:lang w:val="es-ES"/>
        </w:rPr>
        <w:t xml:space="preserve">Ser cristianos en el siglo XXI, una espiritualidad para nuestro tiempo. </w:t>
      </w:r>
      <w:r w:rsidR="00904AFE">
        <w:rPr>
          <w:lang w:val="es-ES"/>
        </w:rPr>
        <w:t xml:space="preserve">Sal Terrae. Santander, 2012. </w:t>
      </w:r>
    </w:p>
  </w:footnote>
  <w:footnote w:id="8">
    <w:p w14:paraId="152CAB42" w14:textId="1CC0E9C5" w:rsidR="00662F5D" w:rsidRPr="00662F5D" w:rsidRDefault="00662F5D">
      <w:pPr>
        <w:pStyle w:val="Textonotapie"/>
        <w:rPr>
          <w:lang w:val="es-ES"/>
        </w:rPr>
      </w:pPr>
      <w:r>
        <w:rPr>
          <w:rStyle w:val="Refdenotaalpie"/>
        </w:rPr>
        <w:footnoteRef/>
      </w:r>
      <w:r w:rsidRPr="00842511">
        <w:rPr>
          <w:lang w:val="es-ES"/>
        </w:rPr>
        <w:t xml:space="preserve"> </w:t>
      </w:r>
      <w:r>
        <w:rPr>
          <w:lang w:val="es-ES"/>
        </w:rPr>
        <w:t xml:space="preserve">JANTHIAL, Dominique. </w:t>
      </w:r>
      <w:r w:rsidRPr="00C00ABB">
        <w:rPr>
          <w:i/>
          <w:iCs/>
          <w:lang w:val="es-ES"/>
        </w:rPr>
        <w:t>El libro de Isaías o la fidelidad de Dios a la casa de David</w:t>
      </w:r>
      <w:r>
        <w:rPr>
          <w:lang w:val="es-ES"/>
        </w:rPr>
        <w:t xml:space="preserve">. Verbo Divino. Estella, 2009. BLENKINSOPP, Joseph. </w:t>
      </w:r>
      <w:r w:rsidRPr="00C00ABB">
        <w:rPr>
          <w:i/>
          <w:iCs/>
          <w:lang w:val="es-ES"/>
        </w:rPr>
        <w:t>El libro de Isaías</w:t>
      </w:r>
      <w:r>
        <w:rPr>
          <w:lang w:val="es-ES"/>
        </w:rPr>
        <w:t>, 3 volúmenes. Sígueme. Salamanca, 2015.</w:t>
      </w:r>
    </w:p>
  </w:footnote>
  <w:footnote w:id="9">
    <w:p w14:paraId="62A18822" w14:textId="77777777" w:rsidR="00384CE3" w:rsidRPr="00384CE3" w:rsidRDefault="00384CE3">
      <w:pPr>
        <w:pStyle w:val="Textonotapie"/>
        <w:rPr>
          <w:lang w:val="es-CO"/>
        </w:rPr>
      </w:pPr>
      <w:r>
        <w:rPr>
          <w:rStyle w:val="Refdenotaalpie"/>
        </w:rPr>
        <w:footnoteRef/>
      </w:r>
      <w:r w:rsidRPr="00842511">
        <w:rPr>
          <w:lang w:val="es-ES"/>
        </w:rPr>
        <w:t xml:space="preserve"> </w:t>
      </w:r>
      <w:r>
        <w:rPr>
          <w:lang w:val="es-CO"/>
        </w:rPr>
        <w:t>Isaías 35: 4-7</w:t>
      </w:r>
    </w:p>
  </w:footnote>
  <w:footnote w:id="10">
    <w:p w14:paraId="3C68DB35" w14:textId="1432D388" w:rsidR="00662F5D" w:rsidRPr="00662F5D" w:rsidRDefault="00662F5D">
      <w:pPr>
        <w:pStyle w:val="Textonotapie"/>
        <w:rPr>
          <w:lang w:val="es-ES"/>
        </w:rPr>
      </w:pPr>
      <w:r>
        <w:rPr>
          <w:rStyle w:val="Refdenotaalpie"/>
        </w:rPr>
        <w:footnoteRef/>
      </w:r>
      <w:r w:rsidRPr="00842511">
        <w:rPr>
          <w:lang w:val="es-ES"/>
        </w:rPr>
        <w:t xml:space="preserve"> </w:t>
      </w:r>
      <w:r>
        <w:rPr>
          <w:lang w:val="es-ES"/>
        </w:rPr>
        <w:t xml:space="preserve">SICRE, José Luis. </w:t>
      </w:r>
      <w:r w:rsidRPr="00C00ABB">
        <w:rPr>
          <w:i/>
          <w:iCs/>
          <w:lang w:val="es-ES"/>
        </w:rPr>
        <w:t>El desarrollo de la esperanza mesiánica en Israel</w:t>
      </w:r>
      <w:r w:rsidR="00D224B9">
        <w:rPr>
          <w:lang w:val="es-ES"/>
        </w:rPr>
        <w:t xml:space="preserve">. En </w:t>
      </w:r>
      <w:r>
        <w:rPr>
          <w:lang w:val="es-ES"/>
        </w:rPr>
        <w:t xml:space="preserve"> </w:t>
      </w:r>
      <w:r w:rsidRPr="00D224B9">
        <w:rPr>
          <w:i/>
          <w:lang w:val="es-ES"/>
        </w:rPr>
        <w:t>Cuestiones Teológicas volum</w:t>
      </w:r>
      <w:r w:rsidR="00D224B9">
        <w:rPr>
          <w:i/>
          <w:lang w:val="es-ES"/>
        </w:rPr>
        <w:t>en 34 número 82 páginas 249-256.</w:t>
      </w:r>
      <w:r w:rsidR="00B23DDE">
        <w:rPr>
          <w:lang w:val="es-ES"/>
        </w:rPr>
        <w:t xml:space="preserve"> Universidad Pontificia Bo</w:t>
      </w:r>
      <w:r w:rsidR="00D224B9">
        <w:rPr>
          <w:lang w:val="es-ES"/>
        </w:rPr>
        <w:t xml:space="preserve">livariana. Medellín, julio-diciembre 2007; </w:t>
      </w:r>
      <w:r w:rsidR="00D224B9" w:rsidRPr="00D224B9">
        <w:rPr>
          <w:i/>
          <w:lang w:val="es-ES"/>
        </w:rPr>
        <w:t>De David al Mesìas: textos básicos de la esperanza mesiánica</w:t>
      </w:r>
      <w:r w:rsidR="00D224B9">
        <w:rPr>
          <w:lang w:val="es-ES"/>
        </w:rPr>
        <w:t xml:space="preserve">. Verbo Divino. Estella, 1995. ABREGO DE LACY, Josè Marìa. </w:t>
      </w:r>
      <w:r w:rsidR="00D224B9" w:rsidRPr="00D224B9">
        <w:rPr>
          <w:i/>
          <w:lang w:val="es-ES"/>
        </w:rPr>
        <w:t>La esperanza mesiánica en los libros proféticos: evolución y desarrollo</w:t>
      </w:r>
      <w:r w:rsidR="00D224B9">
        <w:rPr>
          <w:lang w:val="es-ES"/>
        </w:rPr>
        <w:t xml:space="preserve">. En </w:t>
      </w:r>
      <w:r w:rsidR="00D224B9" w:rsidRPr="00D224B9">
        <w:rPr>
          <w:i/>
          <w:lang w:val="es-ES"/>
        </w:rPr>
        <w:t>Estudios Bìblicos número 62; páginas 411-433</w:t>
      </w:r>
      <w:r w:rsidR="00D224B9">
        <w:rPr>
          <w:lang w:val="es-ES"/>
        </w:rPr>
        <w:t xml:space="preserve">. Universidad Eclesiàstica San Dàmaso-Asociaciòn Bìblica Española. Madrid, 2004. </w:t>
      </w:r>
    </w:p>
  </w:footnote>
  <w:footnote w:id="11">
    <w:p w14:paraId="5EF9244F" w14:textId="14372D2A" w:rsidR="002B01DB" w:rsidRPr="002B01DB" w:rsidRDefault="002B01DB">
      <w:pPr>
        <w:pStyle w:val="Textonotapie"/>
        <w:rPr>
          <w:lang w:val="es-ES"/>
        </w:rPr>
      </w:pPr>
      <w:r>
        <w:rPr>
          <w:rStyle w:val="Refdenotaalpie"/>
        </w:rPr>
        <w:footnoteRef/>
      </w:r>
      <w:r w:rsidRPr="00842511">
        <w:rPr>
          <w:lang w:val="es-ES"/>
        </w:rPr>
        <w:t xml:space="preserve"> </w:t>
      </w:r>
      <w:r>
        <w:rPr>
          <w:lang w:val="es-ES"/>
        </w:rPr>
        <w:t xml:space="preserve">OFICINA INTERNACIONAL DEL TRABAJO OIT. </w:t>
      </w:r>
      <w:r w:rsidRPr="00C00ABB">
        <w:rPr>
          <w:i/>
          <w:iCs/>
          <w:lang w:val="es-ES"/>
        </w:rPr>
        <w:t xml:space="preserve">Estimaciones mundiales sobre la esclavitud moderna. </w:t>
      </w:r>
      <w:r>
        <w:rPr>
          <w:lang w:val="es-ES"/>
        </w:rPr>
        <w:t xml:space="preserve">OIT. Ginebra, 2017. ZERÖN, Carlos: </w:t>
      </w:r>
      <w:r w:rsidRPr="00C00ABB">
        <w:rPr>
          <w:i/>
          <w:iCs/>
          <w:lang w:val="es-ES"/>
        </w:rPr>
        <w:t>Un filo que no se rompe: la esclavitud en los tiempos modernos y contemporáneos</w:t>
      </w:r>
      <w:r>
        <w:rPr>
          <w:lang w:val="es-ES"/>
        </w:rPr>
        <w:t xml:space="preserve">. En </w:t>
      </w:r>
      <w:hyperlink r:id="rId3" w:history="1">
        <w:r w:rsidRPr="00D03230">
          <w:rPr>
            <w:rStyle w:val="Hipervnculo"/>
            <w:lang w:val="es-ES"/>
          </w:rPr>
          <w:t>https://www.scielo.org.mx/pdf/hg/n49/1405-0927-hg-49-85.pdf</w:t>
        </w:r>
      </w:hyperlink>
      <w:r>
        <w:rPr>
          <w:lang w:val="es-ES"/>
        </w:rPr>
        <w:t xml:space="preserve"> </w:t>
      </w:r>
      <w:r w:rsidR="00E3058D">
        <w:rPr>
          <w:lang w:val="es-ES"/>
        </w:rPr>
        <w:t xml:space="preserve"> </w:t>
      </w:r>
    </w:p>
  </w:footnote>
  <w:footnote w:id="12">
    <w:p w14:paraId="19AF6340" w14:textId="6EC7AC8D" w:rsidR="00D224B9" w:rsidRPr="00D224B9" w:rsidRDefault="00D224B9">
      <w:pPr>
        <w:pStyle w:val="Textonotapie"/>
        <w:rPr>
          <w:lang w:val="es-ES"/>
        </w:rPr>
      </w:pPr>
      <w:r>
        <w:rPr>
          <w:rStyle w:val="Refdenotaalpie"/>
        </w:rPr>
        <w:footnoteRef/>
      </w:r>
      <w:r w:rsidRPr="00D224B9">
        <w:rPr>
          <w:lang w:val="es-ES"/>
        </w:rPr>
        <w:t xml:space="preserve"> </w:t>
      </w:r>
      <w:r>
        <w:rPr>
          <w:lang w:val="es-ES"/>
        </w:rPr>
        <w:t xml:space="preserve">PAPA FRANCISCO. </w:t>
      </w:r>
      <w:r w:rsidRPr="00641C94">
        <w:rPr>
          <w:i/>
          <w:lang w:val="es-ES"/>
        </w:rPr>
        <w:t>Carta Encìclica Fratelli Tutti sobre la Amistad Social</w:t>
      </w:r>
      <w:r>
        <w:rPr>
          <w:lang w:val="es-ES"/>
        </w:rPr>
        <w:t xml:space="preserve">. En Librería Editrice Vaticana. Ciudad del Vaticano, 2020. </w:t>
      </w:r>
    </w:p>
  </w:footnote>
  <w:footnote w:id="13">
    <w:p w14:paraId="69F06BF2" w14:textId="77777777" w:rsidR="00817BF3" w:rsidRPr="00817BF3" w:rsidRDefault="00817BF3">
      <w:pPr>
        <w:pStyle w:val="Textonotapie"/>
        <w:rPr>
          <w:lang w:val="es-CO"/>
        </w:rPr>
      </w:pPr>
      <w:r>
        <w:rPr>
          <w:rStyle w:val="Refdenotaalpie"/>
        </w:rPr>
        <w:footnoteRef/>
      </w:r>
      <w:r w:rsidRPr="00842511">
        <w:rPr>
          <w:lang w:val="es-ES"/>
        </w:rPr>
        <w:t xml:space="preserve"> </w:t>
      </w:r>
      <w:r>
        <w:rPr>
          <w:lang w:val="es-CO"/>
        </w:rPr>
        <w:t>Santiago 2: 2-4</w:t>
      </w:r>
    </w:p>
  </w:footnote>
  <w:footnote w:id="14">
    <w:p w14:paraId="1728E816" w14:textId="6D451A18" w:rsidR="00E3058D" w:rsidRPr="00E3058D" w:rsidRDefault="00E3058D">
      <w:pPr>
        <w:pStyle w:val="Textonotapie"/>
        <w:rPr>
          <w:lang w:val="es-ES"/>
        </w:rPr>
      </w:pPr>
      <w:r>
        <w:rPr>
          <w:rStyle w:val="Refdenotaalpie"/>
        </w:rPr>
        <w:footnoteRef/>
      </w:r>
      <w:r w:rsidRPr="00842511">
        <w:rPr>
          <w:lang w:val="es-ES"/>
        </w:rPr>
        <w:t xml:space="preserve"> </w:t>
      </w:r>
      <w:r>
        <w:rPr>
          <w:lang w:val="es-ES"/>
        </w:rPr>
        <w:t xml:space="preserve">MELERO GRACIA, María Luisa. </w:t>
      </w:r>
      <w:r w:rsidRPr="00E95939">
        <w:rPr>
          <w:i/>
          <w:iCs/>
          <w:lang w:val="es-ES"/>
        </w:rPr>
        <w:t>La Carta de Santiago</w:t>
      </w:r>
      <w:r>
        <w:rPr>
          <w:lang w:val="es-ES"/>
        </w:rPr>
        <w:t xml:space="preserve">. Verbo Divino. Bilbao, 2010. </w:t>
      </w:r>
      <w:r w:rsidR="00641C94">
        <w:rPr>
          <w:lang w:val="es-ES"/>
        </w:rPr>
        <w:t xml:space="preserve">CUVILLIER, Elian &amp; ASSAEL, Jacqueline. </w:t>
      </w:r>
      <w:r w:rsidR="00641C94" w:rsidRPr="00641C94">
        <w:rPr>
          <w:i/>
          <w:lang w:val="es-ES"/>
        </w:rPr>
        <w:t>En el espejo de la Palabra. Lectura de la Carta de Santiago</w:t>
      </w:r>
      <w:r w:rsidR="00641C94">
        <w:rPr>
          <w:lang w:val="es-ES"/>
        </w:rPr>
        <w:t>. Verbo Divino. Estella, 2018.</w:t>
      </w:r>
    </w:p>
  </w:footnote>
  <w:footnote w:id="15">
    <w:p w14:paraId="240F88CD" w14:textId="2074F19D" w:rsidR="00E3058D" w:rsidRPr="00E3058D" w:rsidRDefault="00E3058D">
      <w:pPr>
        <w:pStyle w:val="Textonotapie"/>
        <w:rPr>
          <w:lang w:val="es-ES"/>
        </w:rPr>
      </w:pPr>
      <w:r>
        <w:rPr>
          <w:rStyle w:val="Refdenotaalpie"/>
        </w:rPr>
        <w:footnoteRef/>
      </w:r>
      <w:r w:rsidRPr="00842511">
        <w:rPr>
          <w:lang w:val="es-ES"/>
        </w:rPr>
        <w:t xml:space="preserve"> </w:t>
      </w:r>
      <w:r>
        <w:rPr>
          <w:lang w:val="es-ES"/>
        </w:rPr>
        <w:t xml:space="preserve">VASQUEZ AMEZQUITA, Hernán David. </w:t>
      </w:r>
      <w:r w:rsidRPr="00E95939">
        <w:rPr>
          <w:i/>
          <w:iCs/>
          <w:lang w:val="es-ES"/>
        </w:rPr>
        <w:t>El concepto de dignidad en las bienaventuranzas para una aplicación en el contexto latinoamericano.</w:t>
      </w:r>
      <w:r>
        <w:rPr>
          <w:lang w:val="es-ES"/>
        </w:rPr>
        <w:t xml:space="preserve"> </w:t>
      </w:r>
      <w:r w:rsidR="00641C94">
        <w:rPr>
          <w:lang w:val="es-ES"/>
        </w:rPr>
        <w:t xml:space="preserve">En  </w:t>
      </w:r>
      <w:r w:rsidR="00641C94" w:rsidRPr="00FE3E36">
        <w:rPr>
          <w:i/>
          <w:lang w:val="es-ES"/>
        </w:rPr>
        <w:t>Albertus Magnus</w:t>
      </w:r>
      <w:r w:rsidR="00FE3E36" w:rsidRPr="00FE3E36">
        <w:rPr>
          <w:i/>
          <w:lang w:val="es-ES"/>
        </w:rPr>
        <w:t xml:space="preserve"> volumen 6 número 1</w:t>
      </w:r>
      <w:r w:rsidR="00FE3E36">
        <w:rPr>
          <w:lang w:val="es-ES"/>
        </w:rPr>
        <w:t xml:space="preserve"> ; </w:t>
      </w:r>
      <w:r w:rsidR="00DD4452">
        <w:rPr>
          <w:lang w:val="es-ES"/>
        </w:rPr>
        <w:t xml:space="preserve"> páginas 135-154. Universidad de Sa</w:t>
      </w:r>
      <w:r w:rsidR="00FE3E36">
        <w:rPr>
          <w:lang w:val="es-ES"/>
        </w:rPr>
        <w:t xml:space="preserve">nto Tomás,  Bogotá, 2015. </w:t>
      </w:r>
      <w:r w:rsidR="00DD4452">
        <w:rPr>
          <w:lang w:val="es-ES"/>
        </w:rPr>
        <w:t xml:space="preserve"> SARDIÑAS IGLESIAS, Loida Lucía. </w:t>
      </w:r>
      <w:r w:rsidR="00DD4452" w:rsidRPr="00E95939">
        <w:rPr>
          <w:i/>
          <w:iCs/>
          <w:lang w:val="es-ES"/>
        </w:rPr>
        <w:t>Dignidad humana: concepto y fundamentación en clave teológica latinoamericana.</w:t>
      </w:r>
      <w:r w:rsidR="00DD4452">
        <w:rPr>
          <w:lang w:val="es-ES"/>
        </w:rPr>
        <w:t xml:space="preserve"> Universidad de Santo Tomás. Bogotá, 2018. </w:t>
      </w:r>
      <w:r w:rsidR="00FE3E36">
        <w:rPr>
          <w:lang w:val="es-ES"/>
        </w:rPr>
        <w:t xml:space="preserve">DICASTERIO PARA LA DOCTRINA DE LA FE. </w:t>
      </w:r>
      <w:r w:rsidR="00FE3E36" w:rsidRPr="00FE3E36">
        <w:rPr>
          <w:i/>
          <w:lang w:val="es-ES"/>
        </w:rPr>
        <w:t>Declaraciòn Dignitas Infinita sobre la Dignidad Humana</w:t>
      </w:r>
      <w:r w:rsidR="00FE3E36">
        <w:rPr>
          <w:lang w:val="es-ES"/>
        </w:rPr>
        <w:t xml:space="preserve">. Librería Editrice Vaticana. Ciudad del Vaticano, 2024. </w:t>
      </w:r>
    </w:p>
  </w:footnote>
  <w:footnote w:id="16">
    <w:p w14:paraId="476A1CD2" w14:textId="77777777" w:rsidR="00917F8D" w:rsidRPr="00917F8D" w:rsidRDefault="00917F8D">
      <w:pPr>
        <w:pStyle w:val="Textonotapie"/>
        <w:rPr>
          <w:lang w:val="es-CO"/>
        </w:rPr>
      </w:pPr>
      <w:r>
        <w:rPr>
          <w:rStyle w:val="Refdenotaalpie"/>
        </w:rPr>
        <w:footnoteRef/>
      </w:r>
      <w:r w:rsidRPr="00842511">
        <w:rPr>
          <w:lang w:val="es-ES"/>
        </w:rPr>
        <w:t xml:space="preserve"> </w:t>
      </w:r>
      <w:r>
        <w:rPr>
          <w:lang w:val="es-CO"/>
        </w:rPr>
        <w:t>Marcos 7: 31</w:t>
      </w:r>
    </w:p>
  </w:footnote>
  <w:footnote w:id="17">
    <w:p w14:paraId="4CE0926F" w14:textId="77777777" w:rsidR="00917F8D" w:rsidRPr="00917F8D" w:rsidRDefault="00917F8D">
      <w:pPr>
        <w:pStyle w:val="Textonotapie"/>
        <w:rPr>
          <w:lang w:val="es-CO"/>
        </w:rPr>
      </w:pPr>
      <w:r>
        <w:rPr>
          <w:rStyle w:val="Refdenotaalpie"/>
        </w:rPr>
        <w:footnoteRef/>
      </w:r>
      <w:r w:rsidRPr="00842511">
        <w:rPr>
          <w:lang w:val="es-ES"/>
        </w:rPr>
        <w:t xml:space="preserve"> </w:t>
      </w:r>
      <w:r>
        <w:rPr>
          <w:lang w:val="es-CO"/>
        </w:rPr>
        <w:t>Marcos 7: 32</w:t>
      </w:r>
    </w:p>
  </w:footnote>
  <w:footnote w:id="18">
    <w:p w14:paraId="2996B2D1" w14:textId="55603588" w:rsidR="00DD4452" w:rsidRPr="00DD4452" w:rsidRDefault="00DD4452">
      <w:pPr>
        <w:pStyle w:val="Textonotapie"/>
        <w:rPr>
          <w:lang w:val="es-ES"/>
        </w:rPr>
      </w:pPr>
      <w:r>
        <w:rPr>
          <w:rStyle w:val="Refdenotaalpie"/>
        </w:rPr>
        <w:footnoteRef/>
      </w:r>
      <w:r w:rsidRPr="00842511">
        <w:rPr>
          <w:lang w:val="es-ES"/>
        </w:rPr>
        <w:t xml:space="preserve"> </w:t>
      </w:r>
      <w:r>
        <w:rPr>
          <w:lang w:val="es-ES"/>
        </w:rPr>
        <w:t xml:space="preserve">COSTADOAT CARRASCO, Jorge. </w:t>
      </w:r>
      <w:r w:rsidRPr="00E95939">
        <w:rPr>
          <w:i/>
          <w:iCs/>
          <w:lang w:val="es-ES"/>
        </w:rPr>
        <w:t>Características y alcances de la humanidad de Jesucristo</w:t>
      </w:r>
      <w:r w:rsidR="00FE3E36">
        <w:rPr>
          <w:lang w:val="es-ES"/>
        </w:rPr>
        <w:t xml:space="preserve">. En </w:t>
      </w:r>
      <w:r>
        <w:rPr>
          <w:lang w:val="es-ES"/>
        </w:rPr>
        <w:t xml:space="preserve"> </w:t>
      </w:r>
      <w:r w:rsidRPr="00FE3E36">
        <w:rPr>
          <w:i/>
          <w:lang w:val="es-ES"/>
        </w:rPr>
        <w:t>Teología y Vida volumen XXXVIII páginas 163-174</w:t>
      </w:r>
      <w:r>
        <w:rPr>
          <w:lang w:val="es-ES"/>
        </w:rPr>
        <w:t>. Pontificia Universidad Católica</w:t>
      </w:r>
      <w:r w:rsidR="00FE3E36">
        <w:rPr>
          <w:lang w:val="es-ES"/>
        </w:rPr>
        <w:t xml:space="preserve"> de Chile.</w:t>
      </w:r>
      <w:r>
        <w:rPr>
          <w:lang w:val="es-ES"/>
        </w:rPr>
        <w:t xml:space="preserve"> Santiago de Chile, 1997. </w:t>
      </w:r>
      <w:r w:rsidR="00263AA2">
        <w:rPr>
          <w:lang w:val="es-ES"/>
        </w:rPr>
        <w:t xml:space="preserve">ROVIRA BELLOSO, Josep María. </w:t>
      </w:r>
      <w:r w:rsidR="00263AA2" w:rsidRPr="00E95939">
        <w:rPr>
          <w:i/>
          <w:iCs/>
          <w:lang w:val="es-ES"/>
        </w:rPr>
        <w:t>Dios, plenitud del ser humano</w:t>
      </w:r>
      <w:r w:rsidR="00263AA2">
        <w:rPr>
          <w:lang w:val="es-ES"/>
        </w:rPr>
        <w:t xml:space="preserve">. Sígueme. Salamanca, 2013. </w:t>
      </w:r>
    </w:p>
  </w:footnote>
  <w:footnote w:id="19">
    <w:p w14:paraId="5E5E869C" w14:textId="77777777" w:rsidR="00D234C0" w:rsidRPr="00D234C0" w:rsidRDefault="00D234C0">
      <w:pPr>
        <w:pStyle w:val="Textonotapie"/>
        <w:rPr>
          <w:lang w:val="es-CO"/>
        </w:rPr>
      </w:pPr>
      <w:r>
        <w:rPr>
          <w:rStyle w:val="Refdenotaalpie"/>
        </w:rPr>
        <w:footnoteRef/>
      </w:r>
      <w:r w:rsidRPr="004425B1">
        <w:rPr>
          <w:lang w:val="es-ES"/>
        </w:rPr>
        <w:t xml:space="preserve"> </w:t>
      </w:r>
      <w:r>
        <w:rPr>
          <w:lang w:val="es-CO"/>
        </w:rPr>
        <w:t>Marcos 7: 37</w:t>
      </w:r>
    </w:p>
  </w:footnote>
  <w:footnote w:id="20">
    <w:p w14:paraId="38963130" w14:textId="1C9A738E" w:rsidR="00263AA2" w:rsidRPr="00263AA2" w:rsidRDefault="00263AA2">
      <w:pPr>
        <w:pStyle w:val="Textonotapie"/>
        <w:rPr>
          <w:lang w:val="es-ES"/>
        </w:rPr>
      </w:pPr>
      <w:r>
        <w:rPr>
          <w:rStyle w:val="Refdenotaalpie"/>
        </w:rPr>
        <w:footnoteRef/>
      </w:r>
      <w:r w:rsidRPr="004425B1">
        <w:rPr>
          <w:lang w:val="es-ES"/>
        </w:rPr>
        <w:t xml:space="preserve"> </w:t>
      </w:r>
      <w:r>
        <w:rPr>
          <w:lang w:val="es-ES"/>
        </w:rPr>
        <w:t xml:space="preserve">CASAS RAMÍREZ, Juan Alberto. </w:t>
      </w:r>
      <w:r w:rsidRPr="00E95939">
        <w:rPr>
          <w:i/>
          <w:iCs/>
          <w:lang w:val="es-ES"/>
        </w:rPr>
        <w:t>Effatha: aproximación exegética al relato de curación del tartamudo sordo en Marcos 7: 31-37.</w:t>
      </w:r>
      <w:r w:rsidR="00FE3E36">
        <w:rPr>
          <w:lang w:val="es-ES"/>
        </w:rPr>
        <w:t xml:space="preserve"> En</w:t>
      </w:r>
      <w:r>
        <w:rPr>
          <w:lang w:val="es-ES"/>
        </w:rPr>
        <w:t xml:space="preserve"> </w:t>
      </w:r>
      <w:r w:rsidRPr="00FE3E36">
        <w:rPr>
          <w:i/>
          <w:lang w:val="es-ES"/>
        </w:rPr>
        <w:t>Franciscanum volumen LVIII número 166, páginas 149-177</w:t>
      </w:r>
      <w:r w:rsidR="00FE3E36">
        <w:rPr>
          <w:lang w:val="es-ES"/>
        </w:rPr>
        <w:t xml:space="preserve">, </w:t>
      </w:r>
      <w:r>
        <w:rPr>
          <w:lang w:val="es-ES"/>
        </w:rPr>
        <w:t xml:space="preserve"> Universidad </w:t>
      </w:r>
      <w:r w:rsidR="00FE3E36">
        <w:rPr>
          <w:lang w:val="es-ES"/>
        </w:rPr>
        <w:t xml:space="preserve">de San Buenaventura. Bogotá, julio-diciembre 2016.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37266"/>
    <w:multiLevelType w:val="hybridMultilevel"/>
    <w:tmpl w:val="9DB0F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8F"/>
    <w:rsid w:val="00022320"/>
    <w:rsid w:val="000C131A"/>
    <w:rsid w:val="00126DA5"/>
    <w:rsid w:val="0024522D"/>
    <w:rsid w:val="00263AA2"/>
    <w:rsid w:val="002753DC"/>
    <w:rsid w:val="002B01DB"/>
    <w:rsid w:val="002B6B34"/>
    <w:rsid w:val="00384CE3"/>
    <w:rsid w:val="0038658F"/>
    <w:rsid w:val="003E7285"/>
    <w:rsid w:val="004425B1"/>
    <w:rsid w:val="0046005A"/>
    <w:rsid w:val="004A355A"/>
    <w:rsid w:val="00542CE5"/>
    <w:rsid w:val="005D5D7E"/>
    <w:rsid w:val="00620796"/>
    <w:rsid w:val="00641C94"/>
    <w:rsid w:val="00662F5D"/>
    <w:rsid w:val="00676867"/>
    <w:rsid w:val="006B7D57"/>
    <w:rsid w:val="006D39C0"/>
    <w:rsid w:val="006E16A3"/>
    <w:rsid w:val="0071534F"/>
    <w:rsid w:val="00747513"/>
    <w:rsid w:val="007A7F7F"/>
    <w:rsid w:val="007B4984"/>
    <w:rsid w:val="007F7779"/>
    <w:rsid w:val="00817BF3"/>
    <w:rsid w:val="00820E9E"/>
    <w:rsid w:val="00842511"/>
    <w:rsid w:val="008A2995"/>
    <w:rsid w:val="00904AFE"/>
    <w:rsid w:val="009153F2"/>
    <w:rsid w:val="009161D1"/>
    <w:rsid w:val="00917F8D"/>
    <w:rsid w:val="00931D87"/>
    <w:rsid w:val="00994C96"/>
    <w:rsid w:val="009D77D5"/>
    <w:rsid w:val="00A45543"/>
    <w:rsid w:val="00A749B7"/>
    <w:rsid w:val="00A92DB0"/>
    <w:rsid w:val="00B23DDE"/>
    <w:rsid w:val="00B46BA4"/>
    <w:rsid w:val="00B7535F"/>
    <w:rsid w:val="00C00ABB"/>
    <w:rsid w:val="00C0317F"/>
    <w:rsid w:val="00C43DC1"/>
    <w:rsid w:val="00C47D25"/>
    <w:rsid w:val="00CD288F"/>
    <w:rsid w:val="00CE3080"/>
    <w:rsid w:val="00D128EC"/>
    <w:rsid w:val="00D224B9"/>
    <w:rsid w:val="00D234C0"/>
    <w:rsid w:val="00DD2E2F"/>
    <w:rsid w:val="00DD4452"/>
    <w:rsid w:val="00DD7177"/>
    <w:rsid w:val="00E3058D"/>
    <w:rsid w:val="00E759E1"/>
    <w:rsid w:val="00E95939"/>
    <w:rsid w:val="00EC3248"/>
    <w:rsid w:val="00ED175D"/>
    <w:rsid w:val="00F14DFD"/>
    <w:rsid w:val="00F408C3"/>
    <w:rsid w:val="00F9424E"/>
    <w:rsid w:val="00FE3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8BB7"/>
  <w15:chartTrackingRefBased/>
  <w15:docId w15:val="{7292FAF1-1636-4949-A792-12E3CF68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658F"/>
    <w:pPr>
      <w:ind w:left="720"/>
      <w:contextualSpacing/>
    </w:pPr>
  </w:style>
  <w:style w:type="paragraph" w:styleId="Textonotapie">
    <w:name w:val="footnote text"/>
    <w:basedOn w:val="Normal"/>
    <w:link w:val="TextonotapieCar"/>
    <w:uiPriority w:val="99"/>
    <w:semiHidden/>
    <w:unhideWhenUsed/>
    <w:rsid w:val="002753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53DC"/>
    <w:rPr>
      <w:sz w:val="20"/>
      <w:szCs w:val="20"/>
    </w:rPr>
  </w:style>
  <w:style w:type="character" w:styleId="Refdenotaalpie">
    <w:name w:val="footnote reference"/>
    <w:basedOn w:val="Fuentedeprrafopredeter"/>
    <w:uiPriority w:val="99"/>
    <w:semiHidden/>
    <w:unhideWhenUsed/>
    <w:rsid w:val="002753DC"/>
    <w:rPr>
      <w:vertAlign w:val="superscript"/>
    </w:rPr>
  </w:style>
  <w:style w:type="character" w:styleId="Hipervnculo">
    <w:name w:val="Hyperlink"/>
    <w:basedOn w:val="Fuentedeprrafopredeter"/>
    <w:uiPriority w:val="99"/>
    <w:unhideWhenUsed/>
    <w:rsid w:val="009161D1"/>
    <w:rPr>
      <w:color w:val="0563C1" w:themeColor="hyperlink"/>
      <w:u w:val="single"/>
    </w:rPr>
  </w:style>
  <w:style w:type="paragraph" w:styleId="Encabezado">
    <w:name w:val="header"/>
    <w:basedOn w:val="Normal"/>
    <w:link w:val="EncabezadoCar"/>
    <w:uiPriority w:val="99"/>
    <w:unhideWhenUsed/>
    <w:rsid w:val="00C031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317F"/>
  </w:style>
  <w:style w:type="paragraph" w:styleId="Piedepgina">
    <w:name w:val="footer"/>
    <w:basedOn w:val="Normal"/>
    <w:link w:val="PiedepginaCar"/>
    <w:uiPriority w:val="99"/>
    <w:unhideWhenUsed/>
    <w:rsid w:val="00C031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3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cielo.org.mx/pdf/hg/n49/1405-0927-hg-49-85.pdf" TargetMode="External"/><Relationship Id="rId2" Type="http://schemas.openxmlformats.org/officeDocument/2006/relationships/hyperlink" Target="https://www.core.ac.uk/download/pdf/47263765.pdf" TargetMode="External"/><Relationship Id="rId1" Type="http://schemas.openxmlformats.org/officeDocument/2006/relationships/hyperlink" Target="https://www.url.edu.gt/PortalURL/Archivos/81/Archivos/SI2015_LaLibertad.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9132D-6ACD-492A-BC8B-13DC7CDE2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1588</Words>
  <Characters>8736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Antonio Jose Sarmiento Nova S.J.</cp:lastModifiedBy>
  <cp:revision>2</cp:revision>
  <dcterms:created xsi:type="dcterms:W3CDTF">2024-08-25T23:04:00Z</dcterms:created>
  <dcterms:modified xsi:type="dcterms:W3CDTF">2024-08-25T23:04:00Z</dcterms:modified>
</cp:coreProperties>
</file>